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ABF" w:rsidRDefault="00F43F63" w:rsidP="00DE20F6">
      <w:pPr>
        <w:jc w:val="center"/>
        <w:rPr>
          <w:rFonts w:ascii="仿宋" w:eastAsia="仿宋" w:hAnsi="仿宋"/>
          <w:sz w:val="36"/>
          <w:szCs w:val="36"/>
        </w:rPr>
      </w:pPr>
      <w:r w:rsidRPr="00F43F63">
        <w:rPr>
          <w:rFonts w:asciiTheme="majorEastAsia" w:eastAsiaTheme="majorEastAsia" w:hAnsiTheme="majorEastAsia" w:hint="eastAsia"/>
          <w:b/>
          <w:sz w:val="36"/>
          <w:szCs w:val="36"/>
          <w:shd w:val="clear" w:color="auto" w:fill="FFFFFF"/>
        </w:rPr>
        <w:t>广州市</w:t>
      </w:r>
      <w:r w:rsidR="0088379B">
        <w:rPr>
          <w:rFonts w:asciiTheme="majorEastAsia" w:eastAsiaTheme="majorEastAsia" w:hAnsiTheme="majorEastAsia" w:hint="eastAsia"/>
          <w:b/>
          <w:sz w:val="36"/>
          <w:szCs w:val="36"/>
          <w:shd w:val="clear" w:color="auto" w:fill="FFFFFF"/>
        </w:rPr>
        <w:t>海珠区</w:t>
      </w:r>
      <w:proofErr w:type="gramStart"/>
      <w:r w:rsidR="0088379B">
        <w:rPr>
          <w:rFonts w:asciiTheme="majorEastAsia" w:eastAsiaTheme="majorEastAsia" w:hAnsiTheme="majorEastAsia" w:hint="eastAsia"/>
          <w:b/>
          <w:sz w:val="36"/>
          <w:szCs w:val="36"/>
          <w:shd w:val="clear" w:color="auto" w:fill="FFFFFF"/>
        </w:rPr>
        <w:t>赤</w:t>
      </w:r>
      <w:proofErr w:type="gramEnd"/>
      <w:r w:rsidR="0088379B">
        <w:rPr>
          <w:rFonts w:asciiTheme="majorEastAsia" w:eastAsiaTheme="majorEastAsia" w:hAnsiTheme="majorEastAsia" w:hint="eastAsia"/>
          <w:b/>
          <w:sz w:val="36"/>
          <w:szCs w:val="36"/>
          <w:shd w:val="clear" w:color="auto" w:fill="FFFFFF"/>
        </w:rPr>
        <w:t>岗西路265、266号</w:t>
      </w:r>
      <w:r w:rsidR="00DE20F6">
        <w:rPr>
          <w:rFonts w:asciiTheme="majorEastAsia" w:eastAsiaTheme="majorEastAsia" w:hAnsiTheme="majorEastAsia" w:hint="eastAsia"/>
          <w:b/>
          <w:sz w:val="36"/>
          <w:szCs w:val="36"/>
          <w:shd w:val="clear" w:color="auto" w:fill="FFFFFF"/>
        </w:rPr>
        <w:t>保安服务</w:t>
      </w:r>
      <w:r w:rsidR="00485769" w:rsidRPr="00F43F63">
        <w:rPr>
          <w:rFonts w:asciiTheme="majorEastAsia" w:eastAsiaTheme="majorEastAsia" w:hAnsiTheme="majorEastAsia" w:hint="eastAsia"/>
          <w:b/>
          <w:sz w:val="36"/>
          <w:szCs w:val="36"/>
        </w:rPr>
        <w:t>报</w:t>
      </w:r>
      <w:r w:rsidR="00485769">
        <w:rPr>
          <w:rFonts w:hint="eastAsia"/>
          <w:b/>
          <w:sz w:val="36"/>
          <w:szCs w:val="36"/>
        </w:rPr>
        <w:t>价资料要求</w:t>
      </w:r>
    </w:p>
    <w:p w:rsidR="00527ABF" w:rsidRDefault="00527ABF">
      <w:pPr>
        <w:snapToGrid w:val="0"/>
        <w:ind w:firstLineChars="200" w:firstLine="640"/>
        <w:rPr>
          <w:rFonts w:ascii="仿宋" w:eastAsia="仿宋" w:hAnsi="仿宋"/>
          <w:sz w:val="32"/>
          <w:szCs w:val="32"/>
        </w:rPr>
      </w:pPr>
    </w:p>
    <w:p w:rsidR="00527ABF" w:rsidRDefault="00485769">
      <w:pPr>
        <w:snapToGrid w:val="0"/>
        <w:ind w:firstLineChars="200" w:firstLine="640"/>
        <w:rPr>
          <w:rFonts w:ascii="仿宋" w:eastAsia="仿宋" w:hAnsi="仿宋"/>
          <w:sz w:val="32"/>
          <w:szCs w:val="32"/>
        </w:rPr>
      </w:pPr>
      <w:r>
        <w:rPr>
          <w:rFonts w:ascii="仿宋" w:eastAsia="仿宋" w:hAnsi="仿宋" w:hint="eastAsia"/>
          <w:sz w:val="32"/>
          <w:szCs w:val="32"/>
        </w:rPr>
        <w:t>一、项目名称：</w:t>
      </w:r>
      <w:r w:rsidR="0088379B" w:rsidRPr="0088379B">
        <w:rPr>
          <w:rFonts w:ascii="仿宋" w:eastAsia="仿宋" w:hAnsi="仿宋"/>
          <w:b/>
          <w:bCs/>
          <w:sz w:val="32"/>
          <w:szCs w:val="32"/>
        </w:rPr>
        <w:t>ING园区</w:t>
      </w:r>
      <w:r w:rsidR="00417691" w:rsidRPr="00417691">
        <w:rPr>
          <w:rFonts w:ascii="仿宋" w:eastAsia="仿宋" w:hAnsi="仿宋" w:hint="eastAsia"/>
          <w:b/>
          <w:bCs/>
          <w:sz w:val="32"/>
          <w:szCs w:val="32"/>
        </w:rPr>
        <w:t>保安服务</w:t>
      </w:r>
      <w:r>
        <w:rPr>
          <w:rFonts w:ascii="仿宋" w:eastAsia="仿宋" w:hAnsi="仿宋" w:hint="eastAsia"/>
          <w:sz w:val="32"/>
          <w:szCs w:val="32"/>
        </w:rPr>
        <w:t>。</w:t>
      </w:r>
    </w:p>
    <w:p w:rsidR="00527ABF" w:rsidRDefault="00485769" w:rsidP="00AF24B6">
      <w:pPr>
        <w:tabs>
          <w:tab w:val="left" w:pos="856"/>
        </w:tabs>
        <w:snapToGrid w:val="0"/>
        <w:ind w:firstLineChars="200" w:firstLine="640"/>
        <w:rPr>
          <w:rFonts w:ascii="仿宋" w:eastAsia="仿宋" w:hAnsi="仿宋"/>
          <w:sz w:val="32"/>
          <w:szCs w:val="32"/>
        </w:rPr>
      </w:pPr>
      <w:r>
        <w:rPr>
          <w:rFonts w:ascii="仿宋" w:eastAsia="仿宋" w:hAnsi="仿宋" w:hint="eastAsia"/>
          <w:sz w:val="32"/>
          <w:szCs w:val="32"/>
        </w:rPr>
        <w:t>二、服务要求：</w:t>
      </w:r>
      <w:r w:rsidR="00AF24B6" w:rsidRPr="00AF24B6">
        <w:rPr>
          <w:rFonts w:ascii="仿宋" w:eastAsia="仿宋" w:hAnsi="仿宋" w:cs="仿宋_GB2312" w:hint="eastAsia"/>
          <w:bCs/>
          <w:color w:val="000000"/>
          <w:sz w:val="32"/>
          <w:szCs w:val="32"/>
          <w:u w:val="single"/>
        </w:rPr>
        <w:t>区域内的门岗执勤、防疫检查、巡逻、安全防范、消防、监控管理、车辆停放管理、</w:t>
      </w:r>
      <w:r w:rsidR="00AF24B6" w:rsidRPr="00AF24B6">
        <w:rPr>
          <w:rFonts w:ascii="仿宋" w:eastAsia="仿宋" w:hAnsi="仿宋" w:cstheme="minorEastAsia" w:hint="eastAsia"/>
          <w:bCs/>
          <w:sz w:val="32"/>
          <w:szCs w:val="32"/>
          <w:u w:val="single"/>
        </w:rPr>
        <w:t>治安防范和公共秩序维护等综合性维护安全</w:t>
      </w:r>
      <w:proofErr w:type="gramStart"/>
      <w:r w:rsidR="00AF24B6" w:rsidRPr="00AF24B6">
        <w:rPr>
          <w:rFonts w:ascii="仿宋" w:eastAsia="仿宋" w:hAnsi="仿宋" w:cstheme="minorEastAsia" w:hint="eastAsia"/>
          <w:bCs/>
          <w:sz w:val="32"/>
          <w:szCs w:val="32"/>
          <w:u w:val="single"/>
        </w:rPr>
        <w:t>稳定管理</w:t>
      </w:r>
      <w:proofErr w:type="gramEnd"/>
      <w:r w:rsidR="00AF24B6" w:rsidRPr="00AF24B6">
        <w:rPr>
          <w:rFonts w:ascii="仿宋" w:eastAsia="仿宋" w:hAnsi="仿宋" w:cstheme="minorEastAsia" w:hint="eastAsia"/>
          <w:bCs/>
          <w:sz w:val="32"/>
          <w:szCs w:val="32"/>
          <w:u w:val="single"/>
        </w:rPr>
        <w:t>的</w:t>
      </w:r>
      <w:r w:rsidR="00651B41">
        <w:rPr>
          <w:rFonts w:ascii="仿宋" w:eastAsia="仿宋" w:hAnsi="仿宋" w:cstheme="minorEastAsia" w:hint="eastAsia"/>
          <w:bCs/>
          <w:sz w:val="32"/>
          <w:szCs w:val="32"/>
          <w:u w:val="single"/>
        </w:rPr>
        <w:t>保安</w:t>
      </w:r>
      <w:r w:rsidR="00AF24B6" w:rsidRPr="00AF24B6">
        <w:rPr>
          <w:rFonts w:ascii="仿宋" w:eastAsia="仿宋" w:hAnsi="仿宋" w:cstheme="minorEastAsia" w:hint="eastAsia"/>
          <w:bCs/>
          <w:sz w:val="32"/>
          <w:szCs w:val="32"/>
          <w:u w:val="single"/>
        </w:rPr>
        <w:t>服务工作</w:t>
      </w:r>
      <w:r w:rsidRPr="00AF24B6">
        <w:rPr>
          <w:rFonts w:ascii="仿宋" w:eastAsia="仿宋" w:hAnsi="仿宋" w:hint="eastAsia"/>
          <w:sz w:val="32"/>
          <w:szCs w:val="32"/>
          <w:u w:val="single"/>
        </w:rPr>
        <w:t>，</w:t>
      </w:r>
      <w:r w:rsidR="00E41C2F" w:rsidRPr="005F6B25">
        <w:rPr>
          <w:rFonts w:ascii="仿宋" w:eastAsia="仿宋" w:hAnsi="仿宋" w:hint="eastAsia"/>
          <w:color w:val="FF0000"/>
          <w:sz w:val="32"/>
          <w:szCs w:val="32"/>
          <w:u w:val="single"/>
        </w:rPr>
        <w:t>门岗</w:t>
      </w:r>
      <w:r w:rsidR="00114DAA">
        <w:rPr>
          <w:rFonts w:ascii="仿宋" w:eastAsia="仿宋" w:hAnsi="仿宋" w:hint="eastAsia"/>
          <w:color w:val="FF0000"/>
          <w:sz w:val="32"/>
          <w:szCs w:val="32"/>
          <w:u w:val="single"/>
        </w:rPr>
        <w:t>3</w:t>
      </w:r>
      <w:r w:rsidR="00E41C2F" w:rsidRPr="005F6B25">
        <w:rPr>
          <w:rFonts w:ascii="仿宋" w:eastAsia="仿宋" w:hAnsi="仿宋" w:hint="eastAsia"/>
          <w:color w:val="FF0000"/>
          <w:sz w:val="32"/>
          <w:szCs w:val="32"/>
          <w:u w:val="single"/>
        </w:rPr>
        <w:t>个，巡逻岗1</w:t>
      </w:r>
      <w:r w:rsidR="0088379B">
        <w:rPr>
          <w:rFonts w:ascii="仿宋" w:eastAsia="仿宋" w:hAnsi="仿宋" w:hint="eastAsia"/>
          <w:color w:val="FF0000"/>
          <w:sz w:val="32"/>
          <w:szCs w:val="32"/>
          <w:u w:val="single"/>
        </w:rPr>
        <w:t>个</w:t>
      </w:r>
      <w:r w:rsidR="00E41C2F" w:rsidRPr="005F6B25">
        <w:rPr>
          <w:rFonts w:ascii="仿宋" w:eastAsia="仿宋" w:hAnsi="仿宋" w:hint="eastAsia"/>
          <w:color w:val="FF0000"/>
          <w:sz w:val="32"/>
          <w:szCs w:val="32"/>
          <w:u w:val="single"/>
        </w:rPr>
        <w:t>，</w:t>
      </w:r>
      <w:r w:rsidRPr="005F6B25">
        <w:rPr>
          <w:rFonts w:ascii="仿宋" w:eastAsia="仿宋" w:hAnsi="仿宋" w:hint="eastAsia"/>
          <w:color w:val="FF0000"/>
          <w:sz w:val="32"/>
          <w:szCs w:val="32"/>
          <w:u w:val="single"/>
        </w:rPr>
        <w:t>保</w:t>
      </w:r>
      <w:r w:rsidR="00AF24B6" w:rsidRPr="005F6B25">
        <w:rPr>
          <w:rFonts w:ascii="仿宋" w:eastAsia="仿宋" w:hAnsi="仿宋" w:hint="eastAsia"/>
          <w:color w:val="FF0000"/>
          <w:sz w:val="32"/>
          <w:szCs w:val="32"/>
          <w:u w:val="single"/>
        </w:rPr>
        <w:t>安</w:t>
      </w:r>
      <w:r w:rsidRPr="005F6B25">
        <w:rPr>
          <w:rFonts w:ascii="仿宋" w:eastAsia="仿宋" w:hAnsi="仿宋" w:hint="eastAsia"/>
          <w:color w:val="FF0000"/>
          <w:sz w:val="32"/>
          <w:szCs w:val="32"/>
          <w:u w:val="single"/>
        </w:rPr>
        <w:t>服务人员</w:t>
      </w:r>
      <w:r w:rsidR="0088379B">
        <w:rPr>
          <w:rFonts w:ascii="仿宋" w:eastAsia="仿宋" w:hAnsi="仿宋" w:hint="eastAsia"/>
          <w:color w:val="FF0000"/>
          <w:sz w:val="32"/>
          <w:szCs w:val="32"/>
          <w:u w:val="single"/>
        </w:rPr>
        <w:t>15</w:t>
      </w:r>
      <w:r w:rsidRPr="005F6B25">
        <w:rPr>
          <w:rFonts w:ascii="仿宋" w:eastAsia="仿宋" w:hAnsi="仿宋" w:hint="eastAsia"/>
          <w:color w:val="FF0000"/>
          <w:sz w:val="32"/>
          <w:szCs w:val="32"/>
          <w:u w:val="single"/>
        </w:rPr>
        <w:t>人</w:t>
      </w:r>
      <w:r w:rsidR="003C36ED">
        <w:rPr>
          <w:rFonts w:ascii="仿宋" w:eastAsia="仿宋" w:hAnsi="仿宋" w:hint="eastAsia"/>
          <w:color w:val="FF0000"/>
          <w:sz w:val="32"/>
          <w:szCs w:val="32"/>
          <w:u w:val="single"/>
        </w:rPr>
        <w:t>，含队长1人</w:t>
      </w:r>
      <w:r w:rsidRPr="005F6B25">
        <w:rPr>
          <w:rFonts w:ascii="仿宋" w:eastAsia="仿宋" w:hAnsi="仿宋" w:hint="eastAsia"/>
          <w:color w:val="FF0000"/>
          <w:sz w:val="32"/>
          <w:szCs w:val="32"/>
          <w:u w:val="single"/>
        </w:rPr>
        <w:t>。</w:t>
      </w:r>
    </w:p>
    <w:p w:rsidR="00527ABF" w:rsidRDefault="00485769">
      <w:pPr>
        <w:tabs>
          <w:tab w:val="left" w:pos="856"/>
        </w:tabs>
        <w:snapToGrid w:val="0"/>
        <w:ind w:firstLineChars="200" w:firstLine="640"/>
        <w:rPr>
          <w:rFonts w:ascii="仿宋" w:eastAsia="仿宋" w:hAnsi="仿宋"/>
          <w:sz w:val="32"/>
          <w:szCs w:val="32"/>
          <w:u w:val="single"/>
        </w:rPr>
      </w:pPr>
      <w:r>
        <w:rPr>
          <w:rFonts w:ascii="仿宋" w:eastAsia="仿宋" w:hAnsi="仿宋" w:hint="eastAsia"/>
          <w:sz w:val="32"/>
          <w:szCs w:val="32"/>
        </w:rPr>
        <w:t>三、服务期限：</w:t>
      </w:r>
      <w:r>
        <w:rPr>
          <w:rFonts w:ascii="仿宋" w:eastAsia="仿宋" w:hAnsi="仿宋" w:hint="eastAsia"/>
          <w:sz w:val="32"/>
          <w:szCs w:val="32"/>
          <w:u w:val="single"/>
        </w:rPr>
        <w:t xml:space="preserve"> 一年。</w:t>
      </w:r>
    </w:p>
    <w:p w:rsidR="00527ABF" w:rsidRDefault="00E41C2F">
      <w:pPr>
        <w:tabs>
          <w:tab w:val="left" w:pos="1410"/>
        </w:tabs>
        <w:ind w:firstLine="645"/>
        <w:rPr>
          <w:rFonts w:ascii="仿宋" w:eastAsia="仿宋" w:hAnsi="仿宋"/>
          <w:sz w:val="32"/>
          <w:szCs w:val="32"/>
        </w:rPr>
      </w:pPr>
      <w:r>
        <w:rPr>
          <w:rFonts w:ascii="仿宋" w:eastAsia="仿宋" w:hAnsi="仿宋" w:hint="eastAsia"/>
          <w:sz w:val="32"/>
          <w:szCs w:val="32"/>
        </w:rPr>
        <w:t>四</w:t>
      </w:r>
      <w:r w:rsidR="00485769">
        <w:rPr>
          <w:rFonts w:ascii="仿宋" w:eastAsia="仿宋" w:hAnsi="仿宋" w:hint="eastAsia"/>
          <w:sz w:val="32"/>
          <w:szCs w:val="32"/>
        </w:rPr>
        <w:t>、现场勘查地点：</w:t>
      </w:r>
      <w:r w:rsidR="0088379B" w:rsidRPr="0088379B">
        <w:rPr>
          <w:rFonts w:ascii="仿宋" w:eastAsia="仿宋" w:hAnsi="仿宋" w:hint="eastAsia"/>
          <w:color w:val="FF0000"/>
          <w:sz w:val="32"/>
          <w:szCs w:val="32"/>
          <w:shd w:val="clear" w:color="auto" w:fill="FFFFFF"/>
        </w:rPr>
        <w:t>广州市海珠区</w:t>
      </w:r>
      <w:proofErr w:type="gramStart"/>
      <w:r w:rsidR="0088379B" w:rsidRPr="0088379B">
        <w:rPr>
          <w:rFonts w:ascii="仿宋" w:eastAsia="仿宋" w:hAnsi="仿宋" w:hint="eastAsia"/>
          <w:color w:val="FF0000"/>
          <w:sz w:val="32"/>
          <w:szCs w:val="32"/>
          <w:shd w:val="clear" w:color="auto" w:fill="FFFFFF"/>
        </w:rPr>
        <w:t>赤</w:t>
      </w:r>
      <w:proofErr w:type="gramEnd"/>
      <w:r w:rsidR="0088379B" w:rsidRPr="0088379B">
        <w:rPr>
          <w:rFonts w:ascii="仿宋" w:eastAsia="仿宋" w:hAnsi="仿宋" w:hint="eastAsia"/>
          <w:color w:val="FF0000"/>
          <w:sz w:val="32"/>
          <w:szCs w:val="32"/>
          <w:shd w:val="clear" w:color="auto" w:fill="FFFFFF"/>
        </w:rPr>
        <w:t>岗西路265</w:t>
      </w:r>
      <w:r w:rsidR="0088379B">
        <w:rPr>
          <w:rFonts w:ascii="仿宋" w:eastAsia="仿宋" w:hAnsi="仿宋" w:hint="eastAsia"/>
          <w:color w:val="FF0000"/>
          <w:sz w:val="32"/>
          <w:szCs w:val="32"/>
          <w:shd w:val="clear" w:color="auto" w:fill="FFFFFF"/>
        </w:rPr>
        <w:t>、266</w:t>
      </w:r>
      <w:r w:rsidR="0088379B" w:rsidRPr="0088379B">
        <w:rPr>
          <w:rFonts w:ascii="仿宋" w:eastAsia="仿宋" w:hAnsi="仿宋" w:hint="eastAsia"/>
          <w:color w:val="FF0000"/>
          <w:sz w:val="32"/>
          <w:szCs w:val="32"/>
          <w:shd w:val="clear" w:color="auto" w:fill="FFFFFF"/>
        </w:rPr>
        <w:t>号</w:t>
      </w:r>
    </w:p>
    <w:p w:rsidR="00527ABF" w:rsidRDefault="00485769">
      <w:pPr>
        <w:tabs>
          <w:tab w:val="left" w:pos="1410"/>
        </w:tabs>
        <w:ind w:firstLine="645"/>
        <w:rPr>
          <w:rFonts w:ascii="仿宋" w:eastAsia="仿宋" w:hAnsi="仿宋"/>
          <w:sz w:val="32"/>
          <w:szCs w:val="32"/>
        </w:rPr>
      </w:pPr>
      <w:r>
        <w:rPr>
          <w:rFonts w:ascii="仿宋" w:eastAsia="仿宋" w:hAnsi="仿宋" w:hint="eastAsia"/>
          <w:sz w:val="32"/>
          <w:szCs w:val="32"/>
        </w:rPr>
        <w:t xml:space="preserve">    时间：2021年</w:t>
      </w:r>
      <w:r w:rsidR="005F6B25">
        <w:rPr>
          <w:rFonts w:ascii="仿宋" w:eastAsia="仿宋" w:hAnsi="仿宋" w:hint="eastAsia"/>
          <w:sz w:val="32"/>
          <w:szCs w:val="32"/>
        </w:rPr>
        <w:t>4</w:t>
      </w:r>
      <w:r>
        <w:rPr>
          <w:rFonts w:ascii="仿宋" w:eastAsia="仿宋" w:hAnsi="仿宋" w:hint="eastAsia"/>
          <w:sz w:val="32"/>
          <w:szCs w:val="32"/>
        </w:rPr>
        <w:t>月</w:t>
      </w:r>
      <w:r w:rsidR="005F6B25">
        <w:rPr>
          <w:rFonts w:ascii="仿宋" w:eastAsia="仿宋" w:hAnsi="仿宋" w:hint="eastAsia"/>
          <w:sz w:val="32"/>
          <w:szCs w:val="32"/>
        </w:rPr>
        <w:t>20</w:t>
      </w:r>
      <w:r>
        <w:rPr>
          <w:rFonts w:ascii="仿宋" w:eastAsia="仿宋" w:hAnsi="仿宋" w:hint="eastAsia"/>
          <w:sz w:val="32"/>
          <w:szCs w:val="32"/>
        </w:rPr>
        <w:t>日-</w:t>
      </w:r>
      <w:r w:rsidR="005F6B25">
        <w:rPr>
          <w:rFonts w:ascii="仿宋" w:eastAsia="仿宋" w:hAnsi="仿宋" w:hint="eastAsia"/>
          <w:sz w:val="32"/>
          <w:szCs w:val="32"/>
        </w:rPr>
        <w:t>4</w:t>
      </w:r>
      <w:r>
        <w:rPr>
          <w:rFonts w:ascii="仿宋" w:eastAsia="仿宋" w:hAnsi="仿宋" w:hint="eastAsia"/>
          <w:sz w:val="32"/>
          <w:szCs w:val="32"/>
        </w:rPr>
        <w:t>月</w:t>
      </w:r>
      <w:r w:rsidR="005F6B25">
        <w:rPr>
          <w:rFonts w:ascii="仿宋" w:eastAsia="仿宋" w:hAnsi="仿宋" w:hint="eastAsia"/>
          <w:sz w:val="32"/>
          <w:szCs w:val="32"/>
        </w:rPr>
        <w:t>23</w:t>
      </w:r>
      <w:r>
        <w:rPr>
          <w:rFonts w:ascii="仿宋" w:eastAsia="仿宋" w:hAnsi="仿宋" w:hint="eastAsia"/>
          <w:sz w:val="32"/>
          <w:szCs w:val="32"/>
        </w:rPr>
        <w:t>日</w:t>
      </w:r>
    </w:p>
    <w:p w:rsidR="00527ABF" w:rsidRDefault="00485769">
      <w:pPr>
        <w:tabs>
          <w:tab w:val="left" w:pos="1410"/>
        </w:tabs>
        <w:ind w:firstLine="645"/>
        <w:rPr>
          <w:rFonts w:ascii="仿宋" w:eastAsia="仿宋" w:hAnsi="仿宋"/>
          <w:sz w:val="32"/>
          <w:szCs w:val="32"/>
        </w:rPr>
      </w:pPr>
      <w:r>
        <w:rPr>
          <w:rFonts w:ascii="仿宋" w:eastAsia="仿宋" w:hAnsi="仿宋" w:hint="eastAsia"/>
          <w:sz w:val="32"/>
          <w:szCs w:val="32"/>
        </w:rPr>
        <w:t xml:space="preserve">    联系人：</w:t>
      </w:r>
      <w:r w:rsidR="0088379B">
        <w:rPr>
          <w:rFonts w:ascii="仿宋" w:eastAsia="仿宋" w:hAnsi="仿宋" w:hint="eastAsia"/>
          <w:color w:val="FF0000"/>
          <w:sz w:val="32"/>
          <w:szCs w:val="32"/>
        </w:rPr>
        <w:t>王</w:t>
      </w:r>
      <w:r w:rsidRPr="005F6B25">
        <w:rPr>
          <w:rFonts w:ascii="仿宋" w:eastAsia="仿宋" w:hAnsi="仿宋" w:hint="eastAsia"/>
          <w:color w:val="FF0000"/>
          <w:sz w:val="32"/>
          <w:szCs w:val="32"/>
        </w:rPr>
        <w:t>先生   电话：</w:t>
      </w:r>
      <w:r w:rsidR="0088379B" w:rsidRPr="0088379B">
        <w:rPr>
          <w:rFonts w:ascii="仿宋" w:eastAsia="仿宋" w:hAnsi="仿宋"/>
          <w:color w:val="FF0000"/>
          <w:sz w:val="32"/>
          <w:szCs w:val="32"/>
        </w:rPr>
        <w:t>13719193231</w:t>
      </w:r>
    </w:p>
    <w:p w:rsidR="00527ABF" w:rsidRDefault="005F6B25" w:rsidP="005F6B25">
      <w:pPr>
        <w:tabs>
          <w:tab w:val="left" w:pos="1410"/>
        </w:tabs>
        <w:ind w:firstLineChars="200" w:firstLine="640"/>
        <w:rPr>
          <w:rFonts w:ascii="仿宋" w:eastAsia="仿宋" w:hAnsi="仿宋"/>
          <w:sz w:val="32"/>
          <w:szCs w:val="32"/>
        </w:rPr>
      </w:pPr>
      <w:r>
        <w:rPr>
          <w:rFonts w:ascii="仿宋" w:eastAsia="仿宋" w:hAnsi="仿宋" w:hint="eastAsia"/>
          <w:sz w:val="32"/>
          <w:szCs w:val="32"/>
        </w:rPr>
        <w:t>五</w:t>
      </w:r>
      <w:r w:rsidR="00485769">
        <w:rPr>
          <w:rFonts w:ascii="仿宋" w:eastAsia="仿宋" w:hAnsi="仿宋" w:hint="eastAsia"/>
          <w:sz w:val="32"/>
          <w:szCs w:val="32"/>
        </w:rPr>
        <w:t>、递交报价文件截止时间：2021年</w:t>
      </w:r>
      <w:r w:rsidR="00B11338">
        <w:rPr>
          <w:rFonts w:ascii="仿宋" w:eastAsia="仿宋" w:hAnsi="仿宋" w:hint="eastAsia"/>
          <w:sz w:val="32"/>
          <w:szCs w:val="32"/>
        </w:rPr>
        <w:t>4</w:t>
      </w:r>
      <w:r w:rsidR="00485769">
        <w:rPr>
          <w:rFonts w:ascii="仿宋" w:eastAsia="仿宋" w:hAnsi="仿宋" w:hint="eastAsia"/>
          <w:sz w:val="32"/>
          <w:szCs w:val="32"/>
        </w:rPr>
        <w:t>月</w:t>
      </w:r>
      <w:r>
        <w:rPr>
          <w:rFonts w:ascii="仿宋" w:eastAsia="仿宋" w:hAnsi="仿宋" w:hint="eastAsia"/>
          <w:sz w:val="32"/>
          <w:szCs w:val="32"/>
        </w:rPr>
        <w:t>25</w:t>
      </w:r>
      <w:r w:rsidR="00485769">
        <w:rPr>
          <w:rFonts w:ascii="仿宋" w:eastAsia="仿宋" w:hAnsi="仿宋" w:hint="eastAsia"/>
          <w:sz w:val="32"/>
          <w:szCs w:val="32"/>
        </w:rPr>
        <w:t>日</w:t>
      </w:r>
      <w:r w:rsidR="002D565D">
        <w:rPr>
          <w:rFonts w:ascii="仿宋" w:eastAsia="仿宋" w:hAnsi="仿宋" w:hint="eastAsia"/>
          <w:sz w:val="32"/>
          <w:szCs w:val="32"/>
        </w:rPr>
        <w:t>17</w:t>
      </w:r>
      <w:r w:rsidR="00485769">
        <w:rPr>
          <w:rFonts w:ascii="仿宋" w:eastAsia="仿宋" w:hAnsi="仿宋" w:hint="eastAsia"/>
          <w:sz w:val="32"/>
          <w:szCs w:val="32"/>
        </w:rPr>
        <w:t>时</w:t>
      </w:r>
      <w:r w:rsidR="002D565D">
        <w:rPr>
          <w:rFonts w:ascii="仿宋" w:eastAsia="仿宋" w:hAnsi="仿宋" w:hint="eastAsia"/>
          <w:sz w:val="32"/>
          <w:szCs w:val="32"/>
        </w:rPr>
        <w:t>30</w:t>
      </w:r>
      <w:r w:rsidR="00485769">
        <w:rPr>
          <w:rFonts w:ascii="仿宋" w:eastAsia="仿宋" w:hAnsi="仿宋" w:hint="eastAsia"/>
          <w:sz w:val="32"/>
          <w:szCs w:val="32"/>
        </w:rPr>
        <w:t>分。</w:t>
      </w:r>
    </w:p>
    <w:p w:rsidR="00527ABF" w:rsidRDefault="005F6B25">
      <w:pPr>
        <w:tabs>
          <w:tab w:val="left" w:pos="1410"/>
        </w:tabs>
        <w:ind w:firstLine="645"/>
        <w:rPr>
          <w:rFonts w:ascii="仿宋" w:eastAsia="仿宋" w:hAnsi="仿宋"/>
          <w:sz w:val="32"/>
          <w:szCs w:val="32"/>
        </w:rPr>
      </w:pPr>
      <w:r>
        <w:rPr>
          <w:rFonts w:ascii="仿宋" w:eastAsia="仿宋" w:hAnsi="仿宋" w:hint="eastAsia"/>
          <w:sz w:val="32"/>
          <w:szCs w:val="32"/>
        </w:rPr>
        <w:t>六</w:t>
      </w:r>
      <w:r w:rsidR="00485769">
        <w:rPr>
          <w:rFonts w:ascii="仿宋" w:eastAsia="仿宋" w:hAnsi="仿宋" w:hint="eastAsia"/>
          <w:sz w:val="32"/>
          <w:szCs w:val="32"/>
        </w:rPr>
        <w:t>、报价文件</w:t>
      </w:r>
      <w:r w:rsidR="00485769">
        <w:rPr>
          <w:rFonts w:ascii="仿宋" w:eastAsia="仿宋" w:hAnsi="仿宋"/>
          <w:sz w:val="32"/>
          <w:szCs w:val="32"/>
        </w:rPr>
        <w:t>投递地点</w:t>
      </w:r>
      <w:r w:rsidR="00485769">
        <w:rPr>
          <w:rFonts w:ascii="仿宋" w:eastAsia="仿宋" w:hAnsi="仿宋" w:hint="eastAsia"/>
          <w:sz w:val="32"/>
          <w:szCs w:val="32"/>
        </w:rPr>
        <w:t>：广州市越秀区东风东路767号东宝大楼803室</w:t>
      </w:r>
    </w:p>
    <w:p w:rsidR="00527ABF" w:rsidRDefault="00485769">
      <w:pPr>
        <w:tabs>
          <w:tab w:val="left" w:pos="1410"/>
        </w:tabs>
        <w:ind w:firstLineChars="400" w:firstLine="1280"/>
        <w:rPr>
          <w:rFonts w:ascii="仿宋" w:eastAsia="仿宋" w:hAnsi="仿宋"/>
          <w:sz w:val="32"/>
          <w:szCs w:val="32"/>
        </w:rPr>
      </w:pPr>
      <w:r>
        <w:rPr>
          <w:rFonts w:ascii="仿宋" w:eastAsia="仿宋" w:hAnsi="仿宋" w:hint="eastAsia"/>
          <w:sz w:val="32"/>
          <w:szCs w:val="32"/>
        </w:rPr>
        <w:t>联系人：程小姐   电话：020-38320188-1306</w:t>
      </w: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527ABF" w:rsidRDefault="00527ABF">
      <w:pPr>
        <w:rPr>
          <w:b/>
          <w:sz w:val="36"/>
          <w:szCs w:val="36"/>
        </w:rPr>
      </w:pPr>
    </w:p>
    <w:p w:rsidR="00651B41" w:rsidRDefault="00651B41">
      <w:pPr>
        <w:rPr>
          <w:b/>
          <w:sz w:val="36"/>
          <w:szCs w:val="36"/>
        </w:rPr>
      </w:pPr>
    </w:p>
    <w:p w:rsidR="00651B41" w:rsidRDefault="00651B41">
      <w:pPr>
        <w:rPr>
          <w:b/>
          <w:sz w:val="36"/>
          <w:szCs w:val="36"/>
        </w:rPr>
      </w:pPr>
    </w:p>
    <w:p w:rsidR="00527ABF" w:rsidRDefault="00527ABF">
      <w:pPr>
        <w:rPr>
          <w:b/>
          <w:sz w:val="36"/>
          <w:szCs w:val="36"/>
        </w:rPr>
      </w:pPr>
    </w:p>
    <w:p w:rsidR="00527ABF" w:rsidRDefault="00485769">
      <w:pPr>
        <w:jc w:val="center"/>
        <w:rPr>
          <w:b/>
          <w:sz w:val="36"/>
          <w:szCs w:val="36"/>
        </w:rPr>
      </w:pPr>
      <w:r>
        <w:rPr>
          <w:rFonts w:hint="eastAsia"/>
          <w:b/>
          <w:sz w:val="36"/>
          <w:szCs w:val="36"/>
        </w:rPr>
        <w:lastRenderedPageBreak/>
        <w:t>保</w:t>
      </w:r>
      <w:r w:rsidR="00AF24B6">
        <w:rPr>
          <w:rFonts w:hint="eastAsia"/>
          <w:b/>
          <w:sz w:val="36"/>
          <w:szCs w:val="36"/>
        </w:rPr>
        <w:t>安</w:t>
      </w:r>
      <w:r>
        <w:rPr>
          <w:rFonts w:hint="eastAsia"/>
          <w:b/>
          <w:sz w:val="36"/>
          <w:szCs w:val="36"/>
        </w:rPr>
        <w:t>服务报价资料要求</w:t>
      </w:r>
    </w:p>
    <w:p w:rsidR="00527ABF" w:rsidRDefault="00485769">
      <w:pPr>
        <w:rPr>
          <w:rFonts w:ascii="仿宋" w:eastAsia="仿宋" w:hAnsi="仿宋"/>
          <w:b/>
          <w:sz w:val="28"/>
          <w:szCs w:val="28"/>
        </w:rPr>
      </w:pPr>
      <w:r>
        <w:rPr>
          <w:rFonts w:ascii="仿宋" w:eastAsia="仿宋" w:hAnsi="仿宋" w:hint="eastAsia"/>
          <w:b/>
          <w:sz w:val="28"/>
          <w:szCs w:val="28"/>
        </w:rPr>
        <w:t>一、基础资料：</w:t>
      </w:r>
    </w:p>
    <w:p w:rsidR="00527ABF" w:rsidRDefault="00485769">
      <w:pPr>
        <w:rPr>
          <w:rFonts w:ascii="仿宋" w:eastAsia="仿宋" w:hAnsi="仿宋"/>
          <w:sz w:val="28"/>
          <w:szCs w:val="28"/>
        </w:rPr>
      </w:pPr>
      <w:r>
        <w:rPr>
          <w:rFonts w:ascii="仿宋" w:eastAsia="仿宋" w:hAnsi="仿宋" w:hint="eastAsia"/>
          <w:sz w:val="28"/>
          <w:szCs w:val="28"/>
        </w:rPr>
        <w:t>1</w:t>
      </w:r>
      <w:r w:rsidR="007B7C60">
        <w:rPr>
          <w:rFonts w:ascii="仿宋" w:eastAsia="仿宋" w:hAnsi="仿宋" w:hint="eastAsia"/>
          <w:sz w:val="28"/>
          <w:szCs w:val="28"/>
        </w:rPr>
        <w:t>、公司营业证照、保安</w:t>
      </w:r>
      <w:r>
        <w:rPr>
          <w:rFonts w:ascii="仿宋" w:eastAsia="仿宋" w:hAnsi="仿宋" w:hint="eastAsia"/>
          <w:sz w:val="28"/>
          <w:szCs w:val="28"/>
        </w:rPr>
        <w:t>服务资质证书。</w:t>
      </w:r>
    </w:p>
    <w:p w:rsidR="00527ABF" w:rsidRDefault="00485769">
      <w:pPr>
        <w:rPr>
          <w:rFonts w:ascii="仿宋" w:eastAsia="仿宋" w:hAnsi="仿宋"/>
          <w:sz w:val="28"/>
          <w:szCs w:val="28"/>
        </w:rPr>
      </w:pPr>
      <w:r>
        <w:rPr>
          <w:rFonts w:ascii="仿宋" w:eastAsia="仿宋" w:hAnsi="仿宋" w:hint="eastAsia"/>
          <w:sz w:val="28"/>
          <w:szCs w:val="28"/>
        </w:rPr>
        <w:t>2、管理体系认证证书、</w:t>
      </w:r>
      <w:r>
        <w:rPr>
          <w:rFonts w:ascii="仿宋" w:eastAsia="仿宋" w:hAnsi="仿宋" w:cs="宋体" w:hint="eastAsia"/>
          <w:sz w:val="28"/>
          <w:szCs w:val="28"/>
        </w:rPr>
        <w:t>市级或以上部门、单位颁发的</w:t>
      </w:r>
      <w:r>
        <w:rPr>
          <w:rFonts w:ascii="仿宋" w:eastAsia="仿宋" w:hAnsi="仿宋" w:hint="eastAsia"/>
          <w:sz w:val="28"/>
          <w:szCs w:val="28"/>
        </w:rPr>
        <w:t>企业荣誉。</w:t>
      </w:r>
    </w:p>
    <w:p w:rsidR="00527ABF" w:rsidRDefault="00485769">
      <w:pPr>
        <w:rPr>
          <w:rFonts w:ascii="仿宋" w:eastAsia="仿宋" w:hAnsi="仿宋"/>
          <w:sz w:val="28"/>
          <w:szCs w:val="28"/>
        </w:rPr>
      </w:pPr>
      <w:r>
        <w:rPr>
          <w:rFonts w:ascii="仿宋" w:eastAsia="仿宋" w:hAnsi="仿宋" w:hint="eastAsia"/>
          <w:sz w:val="28"/>
          <w:szCs w:val="28"/>
        </w:rPr>
        <w:t>3、近三年承接保</w:t>
      </w:r>
      <w:r w:rsidR="00AF24B6">
        <w:rPr>
          <w:rFonts w:ascii="仿宋" w:eastAsia="仿宋" w:hAnsi="仿宋" w:hint="eastAsia"/>
          <w:sz w:val="28"/>
          <w:szCs w:val="28"/>
        </w:rPr>
        <w:t>安</w:t>
      </w:r>
      <w:r>
        <w:rPr>
          <w:rFonts w:ascii="仿宋" w:eastAsia="仿宋" w:hAnsi="仿宋" w:hint="eastAsia"/>
          <w:sz w:val="28"/>
          <w:szCs w:val="28"/>
        </w:rPr>
        <w:t>服务项目证明。</w:t>
      </w:r>
    </w:p>
    <w:p w:rsidR="00527ABF" w:rsidRDefault="00485769">
      <w:pPr>
        <w:ind w:left="280" w:hangingChars="100" w:hanging="280"/>
        <w:rPr>
          <w:rFonts w:ascii="仿宋" w:eastAsia="仿宋" w:hAnsi="仿宋" w:cs="宋体"/>
          <w:color w:val="333333"/>
          <w:sz w:val="28"/>
          <w:szCs w:val="28"/>
        </w:rPr>
      </w:pPr>
      <w:r>
        <w:rPr>
          <w:rFonts w:ascii="仿宋" w:eastAsia="仿宋" w:hAnsi="仿宋" w:hint="eastAsia"/>
          <w:sz w:val="28"/>
          <w:szCs w:val="28"/>
        </w:rPr>
        <w:t>4、</w:t>
      </w:r>
      <w:r>
        <w:rPr>
          <w:rFonts w:ascii="仿宋" w:eastAsia="仿宋" w:hAnsi="仿宋" w:cs="宋体"/>
          <w:color w:val="333333"/>
          <w:sz w:val="28"/>
          <w:szCs w:val="28"/>
        </w:rPr>
        <w:t>无重大违法记录声明</w:t>
      </w:r>
      <w:r>
        <w:rPr>
          <w:rFonts w:ascii="仿宋" w:eastAsia="仿宋" w:hAnsi="仿宋" w:cs="宋体" w:hint="eastAsia"/>
          <w:color w:val="333333"/>
          <w:sz w:val="28"/>
          <w:szCs w:val="28"/>
        </w:rPr>
        <w:t>。</w:t>
      </w:r>
    </w:p>
    <w:p w:rsidR="00527ABF" w:rsidRDefault="00485769">
      <w:pPr>
        <w:ind w:left="280" w:hangingChars="100" w:hanging="280"/>
        <w:rPr>
          <w:rFonts w:ascii="仿宋" w:eastAsia="仿宋" w:hAnsi="仿宋"/>
          <w:sz w:val="28"/>
          <w:szCs w:val="28"/>
        </w:rPr>
      </w:pPr>
      <w:r>
        <w:rPr>
          <w:rFonts w:ascii="仿宋" w:eastAsia="仿宋" w:hAnsi="仿宋" w:hint="eastAsia"/>
          <w:sz w:val="28"/>
          <w:szCs w:val="28"/>
        </w:rPr>
        <w:t>5、</w:t>
      </w:r>
      <w:r>
        <w:rPr>
          <w:rFonts w:ascii="仿宋" w:eastAsia="仿宋" w:hAnsi="仿宋" w:hint="eastAsia"/>
          <w:color w:val="000000" w:themeColor="text1"/>
          <w:sz w:val="28"/>
          <w:szCs w:val="28"/>
        </w:rPr>
        <w:t>提供《信用记录承诺函》附“信用中国”网站（www.creditchina.gov.cn）的信用记录查询结果截图并打印页面加盖公章。</w:t>
      </w:r>
    </w:p>
    <w:p w:rsidR="00527ABF" w:rsidRDefault="00485769">
      <w:pPr>
        <w:rPr>
          <w:rFonts w:ascii="仿宋" w:eastAsia="仿宋" w:hAnsi="仿宋"/>
          <w:b/>
          <w:sz w:val="28"/>
          <w:szCs w:val="28"/>
        </w:rPr>
      </w:pPr>
      <w:r>
        <w:rPr>
          <w:rFonts w:ascii="仿宋" w:eastAsia="仿宋" w:hAnsi="仿宋" w:hint="eastAsia"/>
          <w:b/>
          <w:sz w:val="28"/>
          <w:szCs w:val="28"/>
        </w:rPr>
        <w:t>二、报价方案资料：</w:t>
      </w:r>
    </w:p>
    <w:p w:rsidR="00527ABF" w:rsidRDefault="00485769">
      <w:pPr>
        <w:rPr>
          <w:rFonts w:ascii="仿宋" w:eastAsia="仿宋" w:hAnsi="仿宋"/>
          <w:sz w:val="28"/>
          <w:szCs w:val="28"/>
        </w:rPr>
      </w:pPr>
      <w:r>
        <w:rPr>
          <w:rFonts w:ascii="仿宋" w:eastAsia="仿宋" w:hAnsi="仿宋" w:hint="eastAsia"/>
          <w:sz w:val="28"/>
          <w:szCs w:val="28"/>
        </w:rPr>
        <w:t>1、保</w:t>
      </w:r>
      <w:r w:rsidR="00AF24B6">
        <w:rPr>
          <w:rFonts w:ascii="仿宋" w:eastAsia="仿宋" w:hAnsi="仿宋" w:hint="eastAsia"/>
          <w:sz w:val="28"/>
          <w:szCs w:val="28"/>
        </w:rPr>
        <w:t>安</w:t>
      </w:r>
      <w:r>
        <w:rPr>
          <w:rFonts w:ascii="仿宋" w:eastAsia="仿宋" w:hAnsi="仿宋" w:hint="eastAsia"/>
          <w:sz w:val="28"/>
          <w:szCs w:val="28"/>
        </w:rPr>
        <w:t>承包服务费报价。</w:t>
      </w:r>
    </w:p>
    <w:p w:rsidR="00527ABF" w:rsidRDefault="00485769">
      <w:pPr>
        <w:rPr>
          <w:rFonts w:ascii="仿宋" w:eastAsia="仿宋" w:hAnsi="仿宋"/>
          <w:sz w:val="28"/>
          <w:szCs w:val="28"/>
        </w:rPr>
      </w:pPr>
      <w:r>
        <w:rPr>
          <w:rFonts w:ascii="仿宋" w:eastAsia="仿宋" w:hAnsi="仿宋" w:hint="eastAsia"/>
          <w:sz w:val="28"/>
          <w:szCs w:val="28"/>
        </w:rPr>
        <w:t>2、人员成本明细分析。</w:t>
      </w:r>
    </w:p>
    <w:p w:rsidR="00527ABF" w:rsidRDefault="00485769">
      <w:pPr>
        <w:rPr>
          <w:rFonts w:ascii="仿宋" w:eastAsia="仿宋" w:hAnsi="仿宋"/>
          <w:sz w:val="28"/>
          <w:szCs w:val="28"/>
        </w:rPr>
      </w:pPr>
      <w:r>
        <w:rPr>
          <w:rFonts w:ascii="仿宋" w:eastAsia="仿宋" w:hAnsi="仿宋" w:hint="eastAsia"/>
          <w:sz w:val="28"/>
          <w:szCs w:val="28"/>
        </w:rPr>
        <w:t>3、提供相应的人员架构、岗位职责和管理制度。</w:t>
      </w:r>
    </w:p>
    <w:p w:rsidR="00527ABF" w:rsidRDefault="00485769">
      <w:pPr>
        <w:rPr>
          <w:rFonts w:ascii="仿宋" w:eastAsia="仿宋" w:hAnsi="仿宋"/>
          <w:sz w:val="28"/>
          <w:szCs w:val="28"/>
        </w:rPr>
      </w:pPr>
      <w:r>
        <w:rPr>
          <w:rFonts w:ascii="仿宋" w:eastAsia="仿宋" w:hAnsi="仿宋" w:hint="eastAsia"/>
          <w:sz w:val="28"/>
          <w:szCs w:val="28"/>
        </w:rPr>
        <w:t>4、针对本项目保</w:t>
      </w:r>
      <w:r w:rsidR="00AF24B6">
        <w:rPr>
          <w:rFonts w:ascii="仿宋" w:eastAsia="仿宋" w:hAnsi="仿宋" w:hint="eastAsia"/>
          <w:sz w:val="28"/>
          <w:szCs w:val="28"/>
        </w:rPr>
        <w:t>安服务方案，服务</w:t>
      </w:r>
      <w:r>
        <w:rPr>
          <w:rFonts w:ascii="仿宋" w:eastAsia="仿宋" w:hAnsi="仿宋" w:hint="eastAsia"/>
          <w:sz w:val="28"/>
          <w:szCs w:val="28"/>
        </w:rPr>
        <w:t>内容，服务标准。</w:t>
      </w:r>
    </w:p>
    <w:p w:rsidR="00527ABF" w:rsidRDefault="00485769">
      <w:pPr>
        <w:rPr>
          <w:rFonts w:ascii="仿宋" w:eastAsia="仿宋" w:hAnsi="仿宋"/>
          <w:b/>
          <w:sz w:val="28"/>
          <w:szCs w:val="28"/>
        </w:rPr>
      </w:pPr>
      <w:r>
        <w:rPr>
          <w:rFonts w:ascii="仿宋" w:eastAsia="仿宋" w:hAnsi="仿宋" w:hint="eastAsia"/>
          <w:b/>
          <w:sz w:val="28"/>
          <w:szCs w:val="28"/>
        </w:rPr>
        <w:t>三、资料一式贰份，装订成册，盖公章，密封（封口盖章）提交。</w:t>
      </w: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527ABF" w:rsidRDefault="00527ABF">
      <w:pPr>
        <w:tabs>
          <w:tab w:val="left" w:pos="1410"/>
        </w:tabs>
        <w:ind w:right="1920"/>
        <w:rPr>
          <w:rFonts w:ascii="仿宋" w:eastAsia="仿宋" w:hAnsi="仿宋"/>
          <w:sz w:val="32"/>
          <w:szCs w:val="32"/>
        </w:rPr>
      </w:pPr>
    </w:p>
    <w:p w:rsidR="00651B41" w:rsidRDefault="00651B41">
      <w:pPr>
        <w:tabs>
          <w:tab w:val="left" w:pos="1410"/>
        </w:tabs>
        <w:ind w:right="1920"/>
        <w:rPr>
          <w:rFonts w:ascii="仿宋" w:eastAsia="仿宋" w:hAnsi="仿宋"/>
          <w:sz w:val="32"/>
          <w:szCs w:val="32"/>
        </w:rPr>
      </w:pPr>
    </w:p>
    <w:p w:rsidR="00651B41" w:rsidRDefault="00651B41">
      <w:pPr>
        <w:tabs>
          <w:tab w:val="left" w:pos="1410"/>
        </w:tabs>
        <w:ind w:right="1920"/>
        <w:rPr>
          <w:rFonts w:ascii="仿宋" w:eastAsia="仿宋" w:hAnsi="仿宋"/>
          <w:sz w:val="32"/>
          <w:szCs w:val="32"/>
        </w:rPr>
      </w:pPr>
    </w:p>
    <w:p w:rsidR="00AF24B6" w:rsidRPr="00AF24B6" w:rsidRDefault="00AF24B6" w:rsidP="00AF24B6">
      <w:pPr>
        <w:pStyle w:val="1"/>
        <w:widowControl w:val="0"/>
        <w:tabs>
          <w:tab w:val="left" w:pos="848"/>
        </w:tabs>
        <w:spacing w:line="360" w:lineRule="auto"/>
        <w:ind w:rightChars="-44" w:right="-92" w:firstLineChars="0" w:firstLine="0"/>
        <w:jc w:val="both"/>
        <w:rPr>
          <w:rFonts w:asciiTheme="minorEastAsia" w:eastAsiaTheme="minorEastAsia" w:hAnsiTheme="minorEastAsia" w:cstheme="minorEastAsia"/>
          <w:b/>
          <w:bCs/>
          <w:sz w:val="32"/>
          <w:szCs w:val="32"/>
        </w:rPr>
      </w:pPr>
      <w:r w:rsidRPr="00AF24B6">
        <w:rPr>
          <w:rFonts w:asciiTheme="minorEastAsia" w:eastAsiaTheme="minorEastAsia" w:hAnsiTheme="minorEastAsia" w:cstheme="minorEastAsia" w:hint="eastAsia"/>
          <w:b/>
          <w:sz w:val="32"/>
          <w:szCs w:val="32"/>
        </w:rPr>
        <w:lastRenderedPageBreak/>
        <w:t>物业保安服务要求：</w:t>
      </w:r>
    </w:p>
    <w:p w:rsidR="00AF24B6" w:rsidRDefault="00AF24B6" w:rsidP="00AF24B6">
      <w:pPr>
        <w:pStyle w:val="1"/>
        <w:widowControl w:val="0"/>
        <w:tabs>
          <w:tab w:val="left" w:pos="848"/>
        </w:tabs>
        <w:spacing w:line="360" w:lineRule="auto"/>
        <w:ind w:rightChars="-44" w:right="-92" w:firstLineChars="0" w:firstLine="0"/>
        <w:jc w:val="both"/>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全面负责</w:t>
      </w:r>
      <w:r w:rsidRPr="00116953">
        <w:rPr>
          <w:rFonts w:ascii="宋体" w:hAnsi="宋体" w:cs="仿宋_GB2312" w:hint="eastAsia"/>
          <w:b/>
          <w:bCs/>
          <w:color w:val="000000"/>
          <w:sz w:val="24"/>
          <w:szCs w:val="24"/>
        </w:rPr>
        <w:t>本项目：区域内的门岗执勤、防疫检查、巡逻、安全防范、消防、监控管理、车辆停放管理、</w:t>
      </w:r>
      <w:r w:rsidRPr="00116953">
        <w:rPr>
          <w:rFonts w:asciiTheme="minorEastAsia" w:eastAsiaTheme="minorEastAsia" w:hAnsiTheme="minorEastAsia" w:cstheme="minorEastAsia" w:hint="eastAsia"/>
          <w:b/>
          <w:bCs/>
          <w:sz w:val="24"/>
          <w:szCs w:val="24"/>
        </w:rPr>
        <w:t>治安防范</w:t>
      </w:r>
      <w:r>
        <w:rPr>
          <w:rFonts w:asciiTheme="minorEastAsia" w:eastAsiaTheme="minorEastAsia" w:hAnsiTheme="minorEastAsia" w:cstheme="minorEastAsia" w:hint="eastAsia"/>
          <w:b/>
          <w:bCs/>
          <w:sz w:val="24"/>
          <w:szCs w:val="24"/>
        </w:rPr>
        <w:t>和公共秩序维护等综合性维护安全</w:t>
      </w:r>
      <w:proofErr w:type="gramStart"/>
      <w:r>
        <w:rPr>
          <w:rFonts w:asciiTheme="minorEastAsia" w:eastAsiaTheme="minorEastAsia" w:hAnsiTheme="minorEastAsia" w:cstheme="minorEastAsia" w:hint="eastAsia"/>
          <w:b/>
          <w:bCs/>
          <w:sz w:val="24"/>
          <w:szCs w:val="24"/>
        </w:rPr>
        <w:t>稳定管理</w:t>
      </w:r>
      <w:proofErr w:type="gramEnd"/>
      <w:r>
        <w:rPr>
          <w:rFonts w:asciiTheme="minorEastAsia" w:eastAsiaTheme="minorEastAsia" w:hAnsiTheme="minorEastAsia" w:cstheme="minorEastAsia" w:hint="eastAsia"/>
          <w:b/>
          <w:bCs/>
          <w:sz w:val="24"/>
          <w:szCs w:val="24"/>
        </w:rPr>
        <w:t>的</w:t>
      </w:r>
      <w:r w:rsidR="00651B41">
        <w:rPr>
          <w:rFonts w:asciiTheme="minorEastAsia" w:eastAsiaTheme="minorEastAsia" w:hAnsiTheme="minorEastAsia" w:cstheme="minorEastAsia" w:hint="eastAsia"/>
          <w:b/>
          <w:bCs/>
          <w:sz w:val="24"/>
          <w:szCs w:val="24"/>
        </w:rPr>
        <w:t>保安</w:t>
      </w:r>
      <w:r>
        <w:rPr>
          <w:rFonts w:asciiTheme="minorEastAsia" w:eastAsiaTheme="minorEastAsia" w:hAnsiTheme="minorEastAsia" w:cstheme="minorEastAsia" w:hint="eastAsia"/>
          <w:b/>
          <w:bCs/>
          <w:sz w:val="24"/>
          <w:szCs w:val="24"/>
        </w:rPr>
        <w:t>服务工作，具体包括：</w:t>
      </w:r>
    </w:p>
    <w:p w:rsidR="00AF24B6" w:rsidRDefault="00AF24B6" w:rsidP="00AF24B6">
      <w:pPr>
        <w:pStyle w:val="1"/>
        <w:widowControl w:val="0"/>
        <w:tabs>
          <w:tab w:val="left" w:pos="1085"/>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 人流控制：主要</w:t>
      </w:r>
      <w:r w:rsidRPr="00B41980">
        <w:rPr>
          <w:rFonts w:asciiTheme="minorEastAsia" w:eastAsiaTheme="minorEastAsia" w:hAnsiTheme="minorEastAsia" w:hint="eastAsia"/>
          <w:bCs/>
          <w:sz w:val="24"/>
          <w:szCs w:val="24"/>
        </w:rPr>
        <w:t>负责对大门口进行值守、验证、检查登记，维护安全。</w:t>
      </w:r>
      <w:r>
        <w:rPr>
          <w:rFonts w:asciiTheme="minorEastAsia" w:eastAsiaTheme="minorEastAsia" w:hAnsiTheme="minorEastAsia" w:cstheme="minorEastAsia" w:hint="eastAsia"/>
          <w:sz w:val="24"/>
          <w:szCs w:val="24"/>
        </w:rPr>
        <w:t>对来访大楼的人员进行访问登记，禁止可疑人员进入大楼。</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 车流控制：主要对来访大楼的车辆进行指引，维护进入大楼的车辆停放秩序，禁止无关车辆进入大楼。</w:t>
      </w:r>
    </w:p>
    <w:p w:rsidR="00AF24B6" w:rsidRDefault="00AF24B6" w:rsidP="00AF24B6">
      <w:pPr>
        <w:pStyle w:val="1"/>
        <w:widowControl w:val="0"/>
        <w:tabs>
          <w:tab w:val="left" w:pos="1085"/>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 物流控制：</w:t>
      </w:r>
      <w:r w:rsidRPr="00553D35">
        <w:rPr>
          <w:rFonts w:asciiTheme="minorEastAsia" w:eastAsiaTheme="minorEastAsia" w:hAnsiTheme="minorEastAsia" w:hint="eastAsia"/>
          <w:bCs/>
          <w:sz w:val="24"/>
          <w:szCs w:val="24"/>
        </w:rPr>
        <w:t>对出入的人员、车辆及其携带或装运的物品进行查验，防止客户单位财物流失及违禁物品流入。</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1.4 治安防范：组织巡逻与门岗、监控</w:t>
      </w:r>
      <w:proofErr w:type="gramStart"/>
      <w:r>
        <w:rPr>
          <w:rFonts w:asciiTheme="minorEastAsia" w:eastAsiaTheme="minorEastAsia" w:hAnsiTheme="minorEastAsia" w:cstheme="minorEastAsia" w:hint="eastAsia"/>
          <w:sz w:val="24"/>
          <w:szCs w:val="24"/>
        </w:rPr>
        <w:t>岗联合</w:t>
      </w:r>
      <w:proofErr w:type="gramEnd"/>
      <w:r>
        <w:rPr>
          <w:rFonts w:asciiTheme="minorEastAsia" w:eastAsiaTheme="minorEastAsia" w:hAnsiTheme="minorEastAsia" w:cstheme="minorEastAsia" w:hint="eastAsia"/>
          <w:sz w:val="24"/>
          <w:szCs w:val="24"/>
        </w:rPr>
        <w:t>防范机制，对大楼进行治安管理，严防盗窃和</w:t>
      </w:r>
      <w:r>
        <w:rPr>
          <w:rFonts w:asciiTheme="minorEastAsia" w:eastAsiaTheme="minorEastAsia" w:hAnsiTheme="minorEastAsia" w:cstheme="minorEastAsia" w:hint="eastAsia"/>
          <w:spacing w:val="-9"/>
          <w:sz w:val="24"/>
          <w:szCs w:val="24"/>
        </w:rPr>
        <w:t>抢劫、打架斗殴、挑衅滋事发生，及时采取有效措施，与当地公安机关保障畅通联系，确</w:t>
      </w:r>
      <w:r>
        <w:rPr>
          <w:rFonts w:asciiTheme="minorEastAsia" w:eastAsiaTheme="minorEastAsia" w:hAnsiTheme="minorEastAsia" w:cstheme="minorEastAsia" w:hint="eastAsia"/>
          <w:sz w:val="24"/>
          <w:szCs w:val="24"/>
        </w:rPr>
        <w:t>保大楼人员、公共财产安全稳定。</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1.5 消防安全：</w:t>
      </w:r>
      <w:proofErr w:type="gramStart"/>
      <w:r>
        <w:rPr>
          <w:rFonts w:asciiTheme="minorEastAsia" w:eastAsiaTheme="minorEastAsia" w:hAnsiTheme="minorEastAsia" w:cstheme="minorEastAsia" w:hint="eastAsia"/>
          <w:sz w:val="24"/>
          <w:szCs w:val="24"/>
        </w:rPr>
        <w:t>维护大楼消防</w:t>
      </w:r>
      <w:proofErr w:type="gramEnd"/>
      <w:r>
        <w:rPr>
          <w:rFonts w:asciiTheme="minorEastAsia" w:eastAsiaTheme="minorEastAsia" w:hAnsiTheme="minorEastAsia" w:cstheme="minorEastAsia" w:hint="eastAsia"/>
          <w:sz w:val="24"/>
          <w:szCs w:val="24"/>
        </w:rPr>
        <w:t>安全，对公共区域消防设施、器材进行日常巡查及定期检查，并有检查记录；确保大楼的消防设施、器材处于正常有效状态，安全通道、出口、消防车道畅通无阻。</w:t>
      </w:r>
    </w:p>
    <w:p w:rsidR="00AF24B6" w:rsidRDefault="00AF24B6" w:rsidP="00AF24B6">
      <w:pPr>
        <w:pStyle w:val="1"/>
        <w:widowControl w:val="0"/>
        <w:tabs>
          <w:tab w:val="left" w:pos="1086"/>
        </w:tabs>
        <w:spacing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1.6 监控管理：监控</w:t>
      </w:r>
      <w:proofErr w:type="gramStart"/>
      <w:r>
        <w:rPr>
          <w:rFonts w:asciiTheme="minorEastAsia" w:eastAsiaTheme="minorEastAsia" w:hAnsiTheme="minorEastAsia" w:cstheme="minorEastAsia" w:hint="eastAsia"/>
          <w:sz w:val="24"/>
          <w:szCs w:val="24"/>
        </w:rPr>
        <w:t>室保持</w:t>
      </w:r>
      <w:proofErr w:type="gramEnd"/>
      <w:r>
        <w:rPr>
          <w:rFonts w:asciiTheme="minorEastAsia" w:eastAsiaTheme="minorEastAsia" w:hAnsiTheme="minorEastAsia" w:cstheme="minorEastAsia" w:hint="eastAsia"/>
          <w:sz w:val="24"/>
          <w:szCs w:val="24"/>
        </w:rPr>
        <w:t>24小时有人值班，通过监控系统动态</w:t>
      </w:r>
      <w:proofErr w:type="gramStart"/>
      <w:r>
        <w:rPr>
          <w:rFonts w:asciiTheme="minorEastAsia" w:eastAsiaTheme="minorEastAsia" w:hAnsiTheme="minorEastAsia" w:cstheme="minorEastAsia" w:hint="eastAsia"/>
          <w:sz w:val="24"/>
          <w:szCs w:val="24"/>
        </w:rPr>
        <w:t>观察大楼</w:t>
      </w:r>
      <w:proofErr w:type="gramEnd"/>
      <w:r>
        <w:rPr>
          <w:rFonts w:asciiTheme="minorEastAsia" w:eastAsiaTheme="minorEastAsia" w:hAnsiTheme="minorEastAsia" w:cstheme="minorEastAsia" w:hint="eastAsia"/>
          <w:sz w:val="24"/>
          <w:szCs w:val="24"/>
        </w:rPr>
        <w:t>的治安情况，与巡逻岗、门岗密切配合，联防联控；值班人员需熟悉系统操作，发现设备故障及时报修，禁止无关人员进入监控室，非经同意，任何人不得翻查调阅监控资料。</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1.7 疫情防控：疫情防控期间，值班人员需要对进入大楼的人员进行健康码查验、体温测量登记等，禁止红码、体温异常的人员进入大楼，并及时与当地卫生防疫有关部门联系。</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1.8 突发事件：加强管理，预防重大火灾、刑事和交通事故的发生。对突发事件有应急处理程序和措施，一旦发现事件苗头必须立即报告招标人，防止事态进一步恶化，协助保护现场。</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1.9、其它与安全保卫有关的事项。</w:t>
      </w:r>
    </w:p>
    <w:p w:rsidR="00AF24B6" w:rsidRDefault="00AF24B6" w:rsidP="00AF24B6">
      <w:pPr>
        <w:pStyle w:val="a8"/>
        <w:widowControl w:val="0"/>
        <w:spacing w:line="360" w:lineRule="auto"/>
        <w:ind w:rightChars="-44" w:right="-92"/>
        <w:jc w:val="both"/>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2、</w:t>
      </w:r>
      <w:r w:rsidR="00651B41">
        <w:rPr>
          <w:rFonts w:asciiTheme="minorEastAsia" w:eastAsiaTheme="minorEastAsia" w:hAnsiTheme="minorEastAsia" w:cstheme="minorEastAsia" w:hint="eastAsia"/>
          <w:b/>
          <w:sz w:val="24"/>
          <w:szCs w:val="24"/>
        </w:rPr>
        <w:t>保安</w:t>
      </w:r>
      <w:r>
        <w:rPr>
          <w:rFonts w:asciiTheme="minorEastAsia" w:eastAsiaTheme="minorEastAsia" w:hAnsiTheme="minorEastAsia" w:cstheme="minorEastAsia" w:hint="eastAsia"/>
          <w:b/>
          <w:sz w:val="24"/>
          <w:szCs w:val="24"/>
        </w:rPr>
        <w:t>工作要求</w:t>
      </w:r>
    </w:p>
    <w:p w:rsidR="00AF24B6" w:rsidRDefault="00AF24B6" w:rsidP="00AF24B6">
      <w:pPr>
        <w:pStyle w:val="a8"/>
        <w:widowControl w:val="0"/>
        <w:spacing w:after="0" w:line="360" w:lineRule="auto"/>
        <w:ind w:rightChars="-44" w:right="-92" w:firstLineChars="100" w:firstLine="24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 管理服务范围内无因中标方管理不当而发生刑事案件、交通及火灾等安全事故，大楼内无被盗等治安案件的发生，无纵火、爆炸、投毒等恶性事（案）件发生、无外事纠纷、泄密等事（案）件发生。</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2.2 负责落实管理院内防火、防盗、防安全事故等工作，预防各种案件及群体性事件的发生，维护区域内正常的公共秩序和安全稳定。</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2.3 如发现区域内发生违反安全、稳定的行为和违反各类公约、管理制度，干扰、妨碍管理工作的现象，中标方要及时制止，并向招标人主管人员报告。</w:t>
      </w:r>
    </w:p>
    <w:p w:rsidR="00AF24B6" w:rsidRDefault="00AF24B6" w:rsidP="00AF24B6">
      <w:pPr>
        <w:pStyle w:val="1"/>
        <w:widowControl w:val="0"/>
        <w:tabs>
          <w:tab w:val="left" w:pos="845"/>
        </w:tabs>
        <w:spacing w:line="360" w:lineRule="auto"/>
        <w:ind w:rightChars="-44" w:right="-92" w:firstLineChars="100" w:firstLine="224"/>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pacing w:val="-8"/>
          <w:sz w:val="24"/>
          <w:szCs w:val="24"/>
        </w:rPr>
        <w:t xml:space="preserve">2.4 门岗及监控室实行 </w:t>
      </w:r>
      <w:r>
        <w:rPr>
          <w:rFonts w:asciiTheme="minorEastAsia" w:eastAsiaTheme="minorEastAsia" w:hAnsiTheme="minorEastAsia" w:cstheme="minorEastAsia" w:hint="eastAsia"/>
          <w:sz w:val="24"/>
          <w:szCs w:val="24"/>
        </w:rPr>
        <w:t>24</w:t>
      </w:r>
      <w:r>
        <w:rPr>
          <w:rFonts w:asciiTheme="minorEastAsia" w:eastAsiaTheme="minorEastAsia" w:hAnsiTheme="minorEastAsia" w:cstheme="minorEastAsia" w:hint="eastAsia"/>
          <w:spacing w:val="-8"/>
          <w:sz w:val="24"/>
          <w:szCs w:val="24"/>
        </w:rPr>
        <w:t xml:space="preserve"> 小时值班，对外来人员实施登记制度并指导行走路径。</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2.5 对进出机动车辆、非机动车辆进行管理，引导各类车辆有秩序停放，不允许乱停乱放，维护交通秩序，确保道路通畅和车辆安全。</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2.6 对来访大楼的人员进行检查，查看是否带有违禁品，来访车辆是否装有易燃易爆危险品。</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2.7 严格遵守有关消防管理规定，确保无因中标方管理不当而发生消防事故，消防设备完好。</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2.8协助招标人进行消防设施设备、标志、放置等定期检查维护管理，排查隐患，遇火情及时按消防事故应急预案处理</w:t>
      </w:r>
      <w:proofErr w:type="gramStart"/>
      <w:r>
        <w:rPr>
          <w:rFonts w:asciiTheme="minorEastAsia" w:eastAsiaTheme="minorEastAsia" w:hAnsiTheme="minorEastAsia" w:cstheme="minorEastAsia" w:hint="eastAsia"/>
          <w:sz w:val="24"/>
          <w:szCs w:val="24"/>
        </w:rPr>
        <w:t>外及时</w:t>
      </w:r>
      <w:proofErr w:type="gramEnd"/>
      <w:r>
        <w:rPr>
          <w:rFonts w:asciiTheme="minorEastAsia" w:eastAsiaTheme="minorEastAsia" w:hAnsiTheme="minorEastAsia" w:cstheme="minorEastAsia" w:hint="eastAsia"/>
          <w:sz w:val="24"/>
          <w:szCs w:val="24"/>
        </w:rPr>
        <w:t>报告相关部门。</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2.9  24</w:t>
      </w:r>
      <w:r>
        <w:rPr>
          <w:rFonts w:asciiTheme="minorEastAsia" w:eastAsiaTheme="minorEastAsia" w:hAnsiTheme="minorEastAsia" w:cstheme="minorEastAsia" w:hint="eastAsia"/>
          <w:spacing w:val="-9"/>
          <w:sz w:val="24"/>
          <w:szCs w:val="24"/>
        </w:rPr>
        <w:t>小时保安定时进行安全巡查，发现和查问进入服务区域身份不明人员，检查大楼</w:t>
      </w:r>
      <w:r>
        <w:rPr>
          <w:rFonts w:asciiTheme="minorEastAsia" w:eastAsiaTheme="minorEastAsia" w:hAnsiTheme="minorEastAsia" w:cstheme="minorEastAsia" w:hint="eastAsia"/>
          <w:sz w:val="24"/>
          <w:szCs w:val="24"/>
        </w:rPr>
        <w:t>重点部位。</w:t>
      </w:r>
    </w:p>
    <w:p w:rsidR="00AF24B6" w:rsidRDefault="00AF24B6" w:rsidP="00AF24B6">
      <w:pPr>
        <w:pStyle w:val="1"/>
        <w:widowControl w:val="0"/>
        <w:tabs>
          <w:tab w:val="left" w:pos="846"/>
        </w:tabs>
        <w:spacing w:line="360" w:lineRule="auto"/>
        <w:ind w:rightChars="-44" w:right="-92"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2.10 保安队伍每周至</w:t>
      </w:r>
      <w:proofErr w:type="gramStart"/>
      <w:r>
        <w:rPr>
          <w:rFonts w:asciiTheme="minorEastAsia" w:eastAsiaTheme="minorEastAsia" w:hAnsiTheme="minorEastAsia" w:cstheme="minorEastAsia" w:hint="eastAsia"/>
          <w:sz w:val="24"/>
          <w:szCs w:val="24"/>
        </w:rPr>
        <w:t>少组织</w:t>
      </w:r>
      <w:proofErr w:type="gramEnd"/>
      <w:r>
        <w:rPr>
          <w:rFonts w:asciiTheme="minorEastAsia" w:eastAsiaTheme="minorEastAsia" w:hAnsiTheme="minorEastAsia" w:cstheme="minorEastAsia" w:hint="eastAsia"/>
          <w:sz w:val="24"/>
          <w:szCs w:val="24"/>
        </w:rPr>
        <w:t>一次</w:t>
      </w:r>
      <w:r w:rsidR="00651B41">
        <w:rPr>
          <w:rFonts w:asciiTheme="minorEastAsia" w:eastAsiaTheme="minorEastAsia" w:hAnsiTheme="minorEastAsia" w:cstheme="minorEastAsia" w:hint="eastAsia"/>
          <w:sz w:val="24"/>
          <w:szCs w:val="24"/>
        </w:rPr>
        <w:t>保安</w:t>
      </w:r>
      <w:r>
        <w:rPr>
          <w:rFonts w:asciiTheme="minorEastAsia" w:eastAsiaTheme="minorEastAsia" w:hAnsiTheme="minorEastAsia" w:cstheme="minorEastAsia" w:hint="eastAsia"/>
          <w:sz w:val="24"/>
          <w:szCs w:val="24"/>
        </w:rPr>
        <w:t>知识、技能培训、训练；每月至少组织一次消防知识、技能培训、训练，并建立培训、训练台账（以签到记录表及照片作为考核依据）。</w:t>
      </w:r>
    </w:p>
    <w:p w:rsidR="00AF24B6" w:rsidRDefault="00AF24B6" w:rsidP="00D23ED6">
      <w:pPr>
        <w:pStyle w:val="1"/>
        <w:widowControl w:val="0"/>
        <w:tabs>
          <w:tab w:val="left" w:pos="846"/>
        </w:tabs>
        <w:spacing w:line="360" w:lineRule="auto"/>
        <w:ind w:rightChars="-44" w:right="-92" w:firstLineChars="100" w:firstLine="241"/>
        <w:rPr>
          <w:rFonts w:asciiTheme="minorEastAsia" w:hAnsiTheme="minorEastAsia" w:cstheme="minorEastAsia"/>
          <w:b/>
          <w:bCs/>
          <w:sz w:val="24"/>
          <w:szCs w:val="24"/>
        </w:rPr>
      </w:pPr>
      <w:r w:rsidRPr="00166587">
        <w:rPr>
          <w:rFonts w:asciiTheme="minorEastAsia" w:eastAsiaTheme="minorEastAsia" w:hAnsiTheme="minorEastAsia" w:cstheme="minorEastAsia" w:hint="eastAsia"/>
          <w:b/>
          <w:sz w:val="24"/>
          <w:szCs w:val="24"/>
        </w:rPr>
        <w:t xml:space="preserve">2.11 </w:t>
      </w:r>
      <w:r>
        <w:rPr>
          <w:rFonts w:asciiTheme="minorEastAsia" w:hAnsiTheme="minorEastAsia" w:cstheme="minorEastAsia" w:hint="eastAsia"/>
          <w:b/>
          <w:bCs/>
          <w:sz w:val="24"/>
          <w:szCs w:val="24"/>
        </w:rPr>
        <w:t>招标人每月按照《物业</w:t>
      </w:r>
      <w:r w:rsidR="00651B41">
        <w:rPr>
          <w:rFonts w:asciiTheme="minorEastAsia" w:hAnsiTheme="minorEastAsia" w:cstheme="minorEastAsia" w:hint="eastAsia"/>
          <w:b/>
          <w:bCs/>
          <w:sz w:val="24"/>
          <w:szCs w:val="24"/>
        </w:rPr>
        <w:t>保安</w:t>
      </w:r>
      <w:r>
        <w:rPr>
          <w:rFonts w:asciiTheme="minorEastAsia" w:hAnsiTheme="minorEastAsia" w:cstheme="minorEastAsia" w:hint="eastAsia"/>
          <w:b/>
          <w:bCs/>
          <w:sz w:val="24"/>
          <w:szCs w:val="24"/>
        </w:rPr>
        <w:t>服务考核标准》（附件1）对中标方进行考核，如发现未达标项目，按相应的扣罚标准执行扣罚，罚款从当月的服务费中直</w:t>
      </w:r>
      <w:proofErr w:type="gramStart"/>
      <w:r>
        <w:rPr>
          <w:rFonts w:asciiTheme="minorEastAsia" w:hAnsiTheme="minorEastAsia" w:cstheme="minorEastAsia" w:hint="eastAsia"/>
          <w:b/>
          <w:bCs/>
          <w:sz w:val="24"/>
          <w:szCs w:val="24"/>
        </w:rPr>
        <w:t>接予以</w:t>
      </w:r>
      <w:proofErr w:type="gramEnd"/>
      <w:r>
        <w:rPr>
          <w:rFonts w:asciiTheme="minorEastAsia" w:hAnsiTheme="minorEastAsia" w:cstheme="minorEastAsia" w:hint="eastAsia"/>
          <w:b/>
          <w:bCs/>
          <w:sz w:val="24"/>
          <w:szCs w:val="24"/>
        </w:rPr>
        <w:t>扣除。</w:t>
      </w:r>
    </w:p>
    <w:p w:rsidR="00AF24B6" w:rsidRDefault="00AF24B6" w:rsidP="00AF24B6">
      <w:pPr>
        <w:spacing w:line="360" w:lineRule="auto"/>
        <w:ind w:rightChars="-44" w:right="-92"/>
        <w:rPr>
          <w:rFonts w:asciiTheme="minorEastAsia" w:hAnsiTheme="minorEastAsia" w:cstheme="minorEastAsia"/>
          <w:b/>
          <w:bCs/>
          <w:sz w:val="24"/>
          <w:szCs w:val="24"/>
        </w:rPr>
      </w:pPr>
      <w:r>
        <w:rPr>
          <w:rFonts w:asciiTheme="minorEastAsia" w:hAnsiTheme="minorEastAsia" w:cstheme="minorEastAsia" w:hint="eastAsia"/>
          <w:b/>
          <w:bCs/>
          <w:sz w:val="24"/>
          <w:szCs w:val="24"/>
        </w:rPr>
        <w:t>3、服务人员要求</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3.1 保安从业人员应知法、懂法、守法，依法办事，必须严格遵守保安从业规范，持证上岗，统一工服，模范遵守安全管理规定。</w:t>
      </w:r>
    </w:p>
    <w:p w:rsidR="00AF24B6" w:rsidRDefault="00AF24B6" w:rsidP="00AF24B6">
      <w:pPr>
        <w:spacing w:line="360" w:lineRule="auto"/>
        <w:ind w:rightChars="-44" w:right="-92" w:firstLineChars="100" w:firstLine="240"/>
        <w:rPr>
          <w:rFonts w:asciiTheme="minorEastAsia" w:hAnsiTheme="minorEastAsia" w:cstheme="minorEastAsia"/>
          <w:sz w:val="24"/>
          <w:szCs w:val="24"/>
        </w:rPr>
      </w:pPr>
      <w:r>
        <w:rPr>
          <w:rFonts w:asciiTheme="minorEastAsia" w:hAnsiTheme="minorEastAsia" w:cstheme="minorEastAsia" w:hint="eastAsia"/>
          <w:sz w:val="24"/>
          <w:szCs w:val="24"/>
        </w:rPr>
        <w:t>3.2 保安从业人员（限男性）年龄在25-50周岁以内，身体健康，没有传染病及精神病及其他重大疾病；无违法犯罪记录。</w:t>
      </w:r>
    </w:p>
    <w:p w:rsidR="00AF24B6" w:rsidRDefault="00AF24B6" w:rsidP="00AF24B6">
      <w:pPr>
        <w:spacing w:line="360" w:lineRule="auto"/>
        <w:ind w:rightChars="-44" w:right="-92"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3.3 所聘用的保安人员有吃苦耐劳的精神和高度的责任感，具备保安的基本素质，受过专门的岗前培训，熟知招标人的管理规定，严格履行岗位职责，善于发现各类问题，具备一定的管理经验和处理突发事件能力。</w:t>
      </w:r>
    </w:p>
    <w:p w:rsidR="00AF24B6" w:rsidRDefault="00AF24B6" w:rsidP="00AF24B6">
      <w:pPr>
        <w:spacing w:line="360" w:lineRule="auto"/>
        <w:ind w:rightChars="-44" w:right="-92"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3.4 中标单位要加强对保安业务的管理，确保保安在服务区内无违规事件发生。</w:t>
      </w:r>
    </w:p>
    <w:p w:rsidR="00D23ED6" w:rsidRDefault="00D23ED6" w:rsidP="00651B41">
      <w:pPr>
        <w:spacing w:line="360" w:lineRule="auto"/>
        <w:rPr>
          <w:rFonts w:asciiTheme="minorEastAsia" w:hAnsiTheme="minorEastAsia" w:cstheme="minorEastAsia"/>
          <w:b/>
          <w:bCs/>
          <w:sz w:val="24"/>
          <w:szCs w:val="24"/>
        </w:rPr>
      </w:pPr>
    </w:p>
    <w:p w:rsidR="00D23ED6" w:rsidRDefault="00D23ED6" w:rsidP="00651B41">
      <w:pPr>
        <w:spacing w:line="360" w:lineRule="auto"/>
        <w:rPr>
          <w:rFonts w:asciiTheme="minorEastAsia" w:hAnsiTheme="minorEastAsia" w:cstheme="minorEastAsia"/>
          <w:b/>
          <w:bCs/>
          <w:sz w:val="24"/>
          <w:szCs w:val="24"/>
        </w:rPr>
      </w:pPr>
    </w:p>
    <w:p w:rsidR="00D23ED6" w:rsidRDefault="00D23ED6" w:rsidP="00651B41">
      <w:pPr>
        <w:spacing w:line="360" w:lineRule="auto"/>
        <w:rPr>
          <w:rFonts w:asciiTheme="minorEastAsia" w:hAnsiTheme="minorEastAsia" w:cstheme="minorEastAsia"/>
          <w:b/>
          <w:bCs/>
          <w:sz w:val="24"/>
          <w:szCs w:val="24"/>
        </w:rPr>
      </w:pPr>
    </w:p>
    <w:p w:rsidR="00651B41" w:rsidRDefault="00651B41" w:rsidP="00651B41">
      <w:pPr>
        <w:spacing w:line="360" w:lineRule="auto"/>
        <w:rPr>
          <w:rFonts w:asciiTheme="minorEastAsia" w:hAnsiTheme="minorEastAsia" w:cstheme="minorEastAsia"/>
          <w:b/>
          <w:bCs/>
          <w:sz w:val="24"/>
          <w:szCs w:val="24"/>
        </w:rPr>
      </w:pPr>
      <w:r>
        <w:rPr>
          <w:rFonts w:asciiTheme="minorEastAsia" w:hAnsiTheme="minorEastAsia" w:cstheme="minorEastAsia" w:hint="eastAsia"/>
          <w:b/>
          <w:bCs/>
          <w:sz w:val="24"/>
          <w:szCs w:val="24"/>
        </w:rPr>
        <w:lastRenderedPageBreak/>
        <w:t>附件1、《物业保安服务考核标准》</w:t>
      </w:r>
      <w:r>
        <w:rPr>
          <w:rFonts w:asciiTheme="minorEastAsia" w:hAnsiTheme="minorEastAsia" w:cstheme="minorEastAsia" w:hint="eastAsia"/>
          <w:b/>
          <w:bCs/>
          <w:sz w:val="24"/>
          <w:szCs w:val="24"/>
        </w:rPr>
        <w:br/>
      </w:r>
    </w:p>
    <w:p w:rsidR="00651B41" w:rsidRDefault="00651B41" w:rsidP="00651B41">
      <w:pPr>
        <w:pStyle w:val="1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物业保安服务考核标准</w:t>
      </w:r>
    </w:p>
    <w:p w:rsidR="00651B41" w:rsidRDefault="00651B41" w:rsidP="00651B41">
      <w:pPr>
        <w:pStyle w:val="10"/>
        <w:jc w:val="center"/>
        <w:rPr>
          <w:rFonts w:asciiTheme="minorEastAsia" w:eastAsiaTheme="minorEastAsia" w:hAnsiTheme="minorEastAsia" w:cstheme="minorEastAsia"/>
          <w:b/>
          <w:sz w:val="24"/>
          <w:szCs w:val="24"/>
        </w:rPr>
      </w:pPr>
    </w:p>
    <w:tbl>
      <w:tblPr>
        <w:tblW w:w="891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52"/>
        <w:gridCol w:w="4077"/>
        <w:gridCol w:w="2625"/>
        <w:gridCol w:w="1357"/>
      </w:tblGrid>
      <w:tr w:rsidR="00651B41" w:rsidTr="00450044">
        <w:trPr>
          <w:trHeight w:val="436"/>
          <w:jc w:val="center"/>
        </w:trPr>
        <w:tc>
          <w:tcPr>
            <w:tcW w:w="852"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序号</w:t>
            </w:r>
          </w:p>
        </w:tc>
        <w:tc>
          <w:tcPr>
            <w:tcW w:w="4077"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考核内容</w:t>
            </w:r>
          </w:p>
        </w:tc>
        <w:tc>
          <w:tcPr>
            <w:tcW w:w="2625"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扣罚标准</w:t>
            </w:r>
          </w:p>
        </w:tc>
        <w:tc>
          <w:tcPr>
            <w:tcW w:w="1357" w:type="dxa"/>
            <w:tcBorders>
              <w:tl2br w:val="nil"/>
              <w:tr2bl w:val="nil"/>
            </w:tcBorders>
            <w:vAlign w:val="center"/>
          </w:tcPr>
          <w:p w:rsidR="00651B41" w:rsidRDefault="00651B41" w:rsidP="00450044">
            <w:pPr>
              <w:pStyle w:val="10"/>
              <w:overflowPunct/>
              <w:autoSpaceDE/>
              <w:autoSpaceDN/>
              <w:adjustRightInd/>
              <w:spacing w:line="264"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扣罚金额</w:t>
            </w:r>
          </w:p>
        </w:tc>
      </w:tr>
      <w:tr w:rsidR="00651B41" w:rsidTr="00450044">
        <w:trPr>
          <w:trHeight w:val="103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按时交接班，执勤者必须提前10分钟到岗。与上一班同事必须进行完善的交接工作。如接班同事有事无法按时到岗时，值班同事不得离开。</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交接工作不完善、值班者无故离岗</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值班人员应按规定穿戴制服，衣着干净整齐。</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未按要求穿戴制服</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值班期间不得进行打扑克、看杂志、聊天、玩手机等休闲娱乐活动。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值班时参与休闲娱乐活动</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值班时不得饮酒，不得在饮酒后到岗接班</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值班时饮酒或酒后值班</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不迟到、不早退，</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擅自离开工作岗位，因特殊情况要请假时须报请保安主管批准，并安排好人员代岗，确保岗位日常工作不受影响方可离岗。</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迟到、早退、擅自离岗</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值班室或监控室必须保证全天24小时有人员在岗。</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值班室或监控室无人看守</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熟悉视频监控系统的操作，定期对监控设备进行清洁除尘，发现故障设备及时报修。</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不懂操作监控系统、设备脏乱、故障未及时报修</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禁止无关人员进入监控室，未经管理人员同意，不得随意调阅监控资料</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发现无关人员进入监控室、私自调阅监控资料</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796"/>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日常巡查发现设施设备</w:t>
            </w:r>
            <w:proofErr w:type="gramStart"/>
            <w:r>
              <w:rPr>
                <w:rFonts w:asciiTheme="minorEastAsia" w:eastAsiaTheme="minorEastAsia" w:hAnsiTheme="minorEastAsia" w:cstheme="minorEastAsia" w:hint="eastAsia"/>
                <w:sz w:val="24"/>
                <w:szCs w:val="24"/>
              </w:rPr>
              <w:t>损坏应第一时间</w:t>
            </w:r>
            <w:proofErr w:type="gramEnd"/>
            <w:r>
              <w:rPr>
                <w:rFonts w:asciiTheme="minorEastAsia" w:eastAsiaTheme="minorEastAsia" w:hAnsiTheme="minorEastAsia" w:cstheme="minorEastAsia" w:hint="eastAsia"/>
                <w:sz w:val="24"/>
                <w:szCs w:val="24"/>
              </w:rPr>
              <w:t>反馈给相关部门或领导。</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发现设备设施损坏未反馈</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103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值班人员在值班时应配合服务中心做好大楼内主要物业的门禁管理工作，做到上班开锁，下班上锁的检查。</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在规定围</w:t>
            </w:r>
            <w:proofErr w:type="gramStart"/>
            <w:r>
              <w:rPr>
                <w:rFonts w:asciiTheme="minorEastAsia" w:eastAsiaTheme="minorEastAsia" w:hAnsiTheme="minorEastAsia" w:cstheme="minorEastAsia" w:hint="eastAsia"/>
                <w:sz w:val="24"/>
                <w:szCs w:val="24"/>
              </w:rPr>
              <w:t>蔽时间</w:t>
            </w:r>
            <w:proofErr w:type="gramEnd"/>
            <w:r>
              <w:rPr>
                <w:rFonts w:asciiTheme="minorEastAsia" w:eastAsiaTheme="minorEastAsia" w:hAnsiTheme="minorEastAsia" w:cstheme="minorEastAsia" w:hint="eastAsia"/>
                <w:sz w:val="24"/>
                <w:szCs w:val="24"/>
              </w:rPr>
              <w:t>内未做到要求</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值班人员在值班时应配合物业服务中心做好各项安全保护，处理各项紧急突发状况，对于客户撤离大楼时所搬迁的物资，应当在得到物业服务中心同事的同意并出放行条后方可放行。</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未能及时发现客户在未经同意下搬迁物资</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值班人员不得睡觉、瞌睡，应保持饱满的精神状态。</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在岗睡觉、瞌睡</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依照大楼规定，准时开关公共区域内照明设备。如有损坏及时反馈工程部。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未能按时开关照明</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14</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值班人员应熟识各安全器材的使用，能</w:t>
            </w:r>
            <w:proofErr w:type="gramStart"/>
            <w:r>
              <w:rPr>
                <w:rFonts w:asciiTheme="minorEastAsia" w:eastAsiaTheme="minorEastAsia" w:hAnsiTheme="minorEastAsia" w:cstheme="minorEastAsia" w:hint="eastAsia"/>
                <w:sz w:val="24"/>
                <w:szCs w:val="24"/>
              </w:rPr>
              <w:t>做到拿</w:t>
            </w:r>
            <w:proofErr w:type="gramEnd"/>
            <w:r>
              <w:rPr>
                <w:rFonts w:asciiTheme="minorEastAsia" w:eastAsiaTheme="minorEastAsia" w:hAnsiTheme="minorEastAsia" w:cstheme="minorEastAsia" w:hint="eastAsia"/>
                <w:sz w:val="24"/>
                <w:szCs w:val="24"/>
              </w:rPr>
              <w:t>了即用。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抽查人员不懂使用</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15</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实行交接班出勤签到制度，巡逻岗当值人员至少每2小时对服务区域进行一次巡查签到；发</w:t>
            </w:r>
            <w:r>
              <w:rPr>
                <w:rFonts w:asciiTheme="minorEastAsia" w:eastAsiaTheme="minorEastAsia" w:hAnsiTheme="minorEastAsia" w:cstheme="minorEastAsia" w:hint="eastAsia"/>
                <w:spacing w:val="-9"/>
                <w:sz w:val="24"/>
                <w:szCs w:val="24"/>
              </w:rPr>
              <w:t>现和查问进入服务区域身份不明人员，检查大楼</w:t>
            </w:r>
            <w:r>
              <w:rPr>
                <w:rFonts w:asciiTheme="minorEastAsia" w:eastAsiaTheme="minorEastAsia" w:hAnsiTheme="minorEastAsia" w:cstheme="minorEastAsia" w:hint="eastAsia"/>
                <w:sz w:val="24"/>
                <w:szCs w:val="24"/>
              </w:rPr>
              <w:t>重点部位。</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不按时出勤、巡查签到、可疑人员在服务区域内流窜</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r w:rsidR="00651B41" w:rsidTr="00450044">
        <w:trPr>
          <w:trHeight w:val="35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16</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尽力防止大楼内及公司的财物盗窃及损失。</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如发生盗窃及财物损失</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500元/次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17</w:t>
            </w:r>
          </w:p>
        </w:tc>
        <w:tc>
          <w:tcPr>
            <w:tcW w:w="4077" w:type="dxa"/>
            <w:tcBorders>
              <w:tl2br w:val="nil"/>
              <w:tr2bl w:val="nil"/>
            </w:tcBorders>
            <w:vAlign w:val="center"/>
          </w:tcPr>
          <w:p w:rsidR="00651B41" w:rsidRDefault="00651B41" w:rsidP="00450044">
            <w:pPr>
              <w:pStyle w:val="10"/>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bCs/>
                <w:sz w:val="24"/>
                <w:szCs w:val="24"/>
              </w:rPr>
              <w:t>须对外</w:t>
            </w:r>
            <w:proofErr w:type="gramEnd"/>
            <w:r>
              <w:rPr>
                <w:rFonts w:asciiTheme="minorEastAsia" w:eastAsiaTheme="minorEastAsia" w:hAnsiTheme="minorEastAsia" w:cstheme="minorEastAsia" w:hint="eastAsia"/>
                <w:bCs/>
                <w:sz w:val="24"/>
                <w:szCs w:val="24"/>
              </w:rPr>
              <w:t>来人员、车辆进行查问、登记，禁止无关人员及车辆进入服务区域。</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未按要求对外来人员、车辆进行查问、登记</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20元/次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18</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门岗值班人员应在出入口引导指挥车辆安全行驶，及时疏通道路；巡逻岗值班人员应引导进入大楼的各类车辆有秩序停放，不允许乱停乱放，维护交通秩序，确保道路通畅和车辆安全。</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未能及时引导指挥车辆出行、车辆乱停乱放</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10元/次</w:t>
            </w:r>
          </w:p>
        </w:tc>
      </w:tr>
      <w:tr w:rsidR="00651B41" w:rsidTr="00450044">
        <w:trPr>
          <w:trHeight w:val="69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19</w:t>
            </w:r>
          </w:p>
        </w:tc>
        <w:tc>
          <w:tcPr>
            <w:tcW w:w="4077" w:type="dxa"/>
            <w:tcBorders>
              <w:tl2br w:val="nil"/>
              <w:tr2bl w:val="nil"/>
            </w:tcBorders>
            <w:vAlign w:val="center"/>
          </w:tcPr>
          <w:p w:rsidR="00651B41" w:rsidRDefault="00651B41" w:rsidP="00450044">
            <w:pPr>
              <w:pStyle w:val="1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负责保管岗位配备的设施设备、安防器材；交接班时需清点确认。</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设施设备、器材丢失，人为损坏设施、器材。</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照价赔偿</w:t>
            </w:r>
          </w:p>
        </w:tc>
      </w:tr>
      <w:tr w:rsidR="00651B41" w:rsidTr="00450044">
        <w:trPr>
          <w:trHeight w:val="1710"/>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w:t>
            </w:r>
          </w:p>
        </w:tc>
        <w:tc>
          <w:tcPr>
            <w:tcW w:w="4077" w:type="dxa"/>
            <w:tcBorders>
              <w:tl2br w:val="nil"/>
              <w:tr2bl w:val="nil"/>
            </w:tcBorders>
            <w:vAlign w:val="center"/>
          </w:tcPr>
          <w:p w:rsidR="00651B41" w:rsidRDefault="00651B41" w:rsidP="00450044">
            <w:pPr>
              <w:pStyle w:val="1"/>
              <w:tabs>
                <w:tab w:val="left" w:pos="1086"/>
              </w:tabs>
              <w:spacing w:before="1"/>
              <w:ind w:right="68" w:firstLineChars="0" w:firstLine="0"/>
              <w:jc w:val="both"/>
              <w:rPr>
                <w:rFonts w:asciiTheme="minorEastAsia" w:eastAsiaTheme="minorEastAsia" w:hAnsiTheme="minorEastAsia" w:cstheme="minorEastAsia"/>
                <w:bCs/>
                <w:kern w:val="2"/>
                <w:sz w:val="24"/>
                <w:szCs w:val="24"/>
              </w:rPr>
            </w:pPr>
            <w:proofErr w:type="gramStart"/>
            <w:r>
              <w:rPr>
                <w:rFonts w:asciiTheme="minorEastAsia" w:eastAsiaTheme="minorEastAsia" w:hAnsiTheme="minorEastAsia" w:cstheme="minorEastAsia" w:hint="eastAsia"/>
                <w:sz w:val="24"/>
                <w:szCs w:val="24"/>
              </w:rPr>
              <w:t>维护大楼消防</w:t>
            </w:r>
            <w:proofErr w:type="gramEnd"/>
            <w:r>
              <w:rPr>
                <w:rFonts w:asciiTheme="minorEastAsia" w:eastAsiaTheme="minorEastAsia" w:hAnsiTheme="minorEastAsia" w:cstheme="minorEastAsia" w:hint="eastAsia"/>
                <w:sz w:val="24"/>
                <w:szCs w:val="24"/>
              </w:rPr>
              <w:t>安全，对公共区域消防设施、器材进行日常巡查，并每月检查1次消防器材；确保大楼的消防设施、器材处于正常有效状态，各安全通道、出口、消防应急车道畅通无阻。</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未按要求检查消防器材、消防器材失效；安全通道、出口、应急车道被占用或堵塞</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50元/次</w:t>
            </w:r>
          </w:p>
        </w:tc>
      </w:tr>
      <w:tr w:rsidR="00651B41" w:rsidTr="00450044">
        <w:trPr>
          <w:trHeight w:val="136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w:t>
            </w:r>
          </w:p>
        </w:tc>
        <w:tc>
          <w:tcPr>
            <w:tcW w:w="4077" w:type="dxa"/>
            <w:tcBorders>
              <w:tl2br w:val="nil"/>
              <w:tr2bl w:val="nil"/>
            </w:tcBorders>
            <w:vAlign w:val="center"/>
          </w:tcPr>
          <w:p w:rsidR="00651B41" w:rsidRDefault="00651B41" w:rsidP="00450044">
            <w:pPr>
              <w:pStyle w:val="1"/>
              <w:tabs>
                <w:tab w:val="left" w:pos="1086"/>
              </w:tabs>
              <w:spacing w:before="1"/>
              <w:ind w:right="68" w:firstLineChars="0" w:firstLine="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每</w:t>
            </w:r>
            <w:r w:rsidR="00D23ED6">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至少组织一次针对保安相关知识、技能的培训、训练；每月至少组织一次针对消防安全相关知识、技能的培训或训练；并建立台账。</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未按要求进行保安、消防培训、训练；</w:t>
            </w:r>
            <w:proofErr w:type="gramStart"/>
            <w:r>
              <w:rPr>
                <w:rFonts w:asciiTheme="minorEastAsia" w:eastAsiaTheme="minorEastAsia" w:hAnsiTheme="minorEastAsia" w:cstheme="minorEastAsia" w:hint="eastAsia"/>
                <w:bCs/>
                <w:sz w:val="24"/>
                <w:szCs w:val="24"/>
              </w:rPr>
              <w:t>抽查台</w:t>
            </w:r>
            <w:proofErr w:type="gramEnd"/>
            <w:r>
              <w:rPr>
                <w:rFonts w:asciiTheme="minorEastAsia" w:eastAsiaTheme="minorEastAsia" w:hAnsiTheme="minorEastAsia" w:cstheme="minorEastAsia" w:hint="eastAsia"/>
                <w:bCs/>
                <w:sz w:val="24"/>
                <w:szCs w:val="24"/>
              </w:rPr>
              <w:t>账不完善。</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100元/次</w:t>
            </w:r>
          </w:p>
        </w:tc>
      </w:tr>
      <w:tr w:rsidR="00651B41" w:rsidTr="00450044">
        <w:trPr>
          <w:trHeight w:val="1379"/>
          <w:jc w:val="center"/>
        </w:trPr>
        <w:tc>
          <w:tcPr>
            <w:tcW w:w="852"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22</w:t>
            </w:r>
          </w:p>
        </w:tc>
        <w:tc>
          <w:tcPr>
            <w:tcW w:w="4077" w:type="dxa"/>
            <w:tcBorders>
              <w:tl2br w:val="nil"/>
              <w:tr2bl w:val="nil"/>
            </w:tcBorders>
          </w:tcPr>
          <w:p w:rsidR="00651B41" w:rsidRDefault="00651B41" w:rsidP="00450044">
            <w:pPr>
              <w:pStyle w:val="10"/>
              <w:jc w:val="both"/>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疫情期间，需按政府有关要求和甲方工作要求执行防疫工作，包括但不限于对进入大楼的人员查验健康码、测量登记体温、禁止无关人员进入大楼等。</w:t>
            </w:r>
          </w:p>
        </w:tc>
        <w:tc>
          <w:tcPr>
            <w:tcW w:w="2625"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未按要求执行防疫工作</w:t>
            </w:r>
          </w:p>
        </w:tc>
        <w:tc>
          <w:tcPr>
            <w:tcW w:w="1357" w:type="dxa"/>
            <w:tcBorders>
              <w:tl2br w:val="nil"/>
              <w:tr2bl w:val="nil"/>
            </w:tcBorders>
            <w:vAlign w:val="center"/>
          </w:tcPr>
          <w:p w:rsidR="00651B41" w:rsidRDefault="00651B41" w:rsidP="00450044">
            <w:pPr>
              <w:pStyle w:val="1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20元/次</w:t>
            </w:r>
          </w:p>
        </w:tc>
      </w:tr>
    </w:tbl>
    <w:p w:rsidR="00651B41" w:rsidRDefault="00651B41" w:rsidP="00651B41">
      <w:pPr>
        <w:spacing w:line="360" w:lineRule="auto"/>
        <w:rPr>
          <w:rFonts w:asciiTheme="minorEastAsia" w:hAnsiTheme="minorEastAsia" w:cstheme="minorEastAsia"/>
          <w:b/>
          <w:bCs/>
          <w:sz w:val="24"/>
          <w:szCs w:val="24"/>
        </w:rPr>
        <w:sectPr w:rsidR="00651B41">
          <w:pgSz w:w="11906" w:h="16838"/>
          <w:pgMar w:top="1134" w:right="1417" w:bottom="1134" w:left="1417" w:header="850" w:footer="686" w:gutter="0"/>
          <w:cols w:space="0"/>
          <w:docGrid w:type="lines" w:linePitch="312"/>
        </w:sectPr>
      </w:pPr>
    </w:p>
    <w:p w:rsidR="00651B41" w:rsidRPr="00AF24B6" w:rsidRDefault="00651B41" w:rsidP="00D23ED6">
      <w:pPr>
        <w:spacing w:line="360" w:lineRule="auto"/>
        <w:ind w:rightChars="-44" w:right="-92"/>
        <w:rPr>
          <w:rFonts w:asciiTheme="minorEastAsia" w:hAnsiTheme="minorEastAsia" w:cstheme="minorEastAsia"/>
          <w:sz w:val="24"/>
          <w:szCs w:val="24"/>
        </w:rPr>
      </w:pPr>
    </w:p>
    <w:sectPr w:rsidR="00651B41" w:rsidRPr="00AF24B6" w:rsidSect="00527A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69D6" w:rsidRDefault="003E69D6" w:rsidP="00666B9D">
      <w:r>
        <w:separator/>
      </w:r>
    </w:p>
  </w:endnote>
  <w:endnote w:type="continuationSeparator" w:id="0">
    <w:p w:rsidR="003E69D6" w:rsidRDefault="003E69D6" w:rsidP="00666B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69D6" w:rsidRDefault="003E69D6" w:rsidP="00666B9D">
      <w:r>
        <w:separator/>
      </w:r>
    </w:p>
  </w:footnote>
  <w:footnote w:type="continuationSeparator" w:id="0">
    <w:p w:rsidR="003E69D6" w:rsidRDefault="003E69D6" w:rsidP="00666B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chineseCountingThousand"/>
      <w:suff w:val="nothing"/>
      <w:lvlText w:val="第%1部分"/>
      <w:lvlJc w:val="center"/>
      <w:pPr>
        <w:ind w:left="-288" w:firstLine="288"/>
      </w:pPr>
      <w:rPr>
        <w:rFonts w:hint="eastAsia"/>
        <w:sz w:val="28"/>
        <w:szCs w:val="28"/>
        <w:lang w:val="en-US"/>
      </w:rPr>
    </w:lvl>
    <w:lvl w:ilvl="1">
      <w:start w:val="1"/>
      <w:numFmt w:val="chineseCountingThousand"/>
      <w:pStyle w:val="26012"/>
      <w:suff w:val="nothing"/>
      <w:lvlText w:val="%2、"/>
      <w:lvlJc w:val="left"/>
      <w:pPr>
        <w:ind w:left="254" w:firstLine="0"/>
      </w:pPr>
      <w:rPr>
        <w:rFonts w:ascii="宋体" w:eastAsia="宋体" w:hAnsi="宋体" w:hint="eastAsia"/>
        <w:sz w:val="24"/>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92407"/>
    <w:rsid w:val="00031DCA"/>
    <w:rsid w:val="00092B7E"/>
    <w:rsid w:val="000B7E0F"/>
    <w:rsid w:val="00106F2D"/>
    <w:rsid w:val="00114DAA"/>
    <w:rsid w:val="00122742"/>
    <w:rsid w:val="001670E1"/>
    <w:rsid w:val="001A001D"/>
    <w:rsid w:val="001A4719"/>
    <w:rsid w:val="001A511C"/>
    <w:rsid w:val="001A64DF"/>
    <w:rsid w:val="001B3945"/>
    <w:rsid w:val="001C5A95"/>
    <w:rsid w:val="001F3DDE"/>
    <w:rsid w:val="00236134"/>
    <w:rsid w:val="00245DAE"/>
    <w:rsid w:val="00252241"/>
    <w:rsid w:val="00261FC1"/>
    <w:rsid w:val="0026289C"/>
    <w:rsid w:val="002733F5"/>
    <w:rsid w:val="002B21F2"/>
    <w:rsid w:val="002C1D4E"/>
    <w:rsid w:val="002D565D"/>
    <w:rsid w:val="002F0427"/>
    <w:rsid w:val="00340C7A"/>
    <w:rsid w:val="0035422F"/>
    <w:rsid w:val="00385418"/>
    <w:rsid w:val="003A7B55"/>
    <w:rsid w:val="003B015B"/>
    <w:rsid w:val="003C36ED"/>
    <w:rsid w:val="003E69D6"/>
    <w:rsid w:val="00416D54"/>
    <w:rsid w:val="00417691"/>
    <w:rsid w:val="00425169"/>
    <w:rsid w:val="004416C2"/>
    <w:rsid w:val="00467877"/>
    <w:rsid w:val="00471098"/>
    <w:rsid w:val="00485769"/>
    <w:rsid w:val="0049164A"/>
    <w:rsid w:val="00493DBD"/>
    <w:rsid w:val="00494C19"/>
    <w:rsid w:val="00527ABF"/>
    <w:rsid w:val="00534523"/>
    <w:rsid w:val="00562D9F"/>
    <w:rsid w:val="00575F3E"/>
    <w:rsid w:val="00587FC4"/>
    <w:rsid w:val="005B52C0"/>
    <w:rsid w:val="005F6B25"/>
    <w:rsid w:val="00624404"/>
    <w:rsid w:val="006274BC"/>
    <w:rsid w:val="00651B41"/>
    <w:rsid w:val="00663B76"/>
    <w:rsid w:val="00666B9D"/>
    <w:rsid w:val="0067201E"/>
    <w:rsid w:val="00672A28"/>
    <w:rsid w:val="00697413"/>
    <w:rsid w:val="006D5547"/>
    <w:rsid w:val="0071553C"/>
    <w:rsid w:val="007319FE"/>
    <w:rsid w:val="0076101D"/>
    <w:rsid w:val="00795291"/>
    <w:rsid w:val="007B261A"/>
    <w:rsid w:val="007B3723"/>
    <w:rsid w:val="007B7C60"/>
    <w:rsid w:val="007F00F8"/>
    <w:rsid w:val="00800177"/>
    <w:rsid w:val="008024F2"/>
    <w:rsid w:val="00840280"/>
    <w:rsid w:val="00860950"/>
    <w:rsid w:val="00860E2B"/>
    <w:rsid w:val="00872C81"/>
    <w:rsid w:val="0088379B"/>
    <w:rsid w:val="008A3BE5"/>
    <w:rsid w:val="008A5296"/>
    <w:rsid w:val="008D393C"/>
    <w:rsid w:val="009069F1"/>
    <w:rsid w:val="00926A75"/>
    <w:rsid w:val="00944808"/>
    <w:rsid w:val="00986D6F"/>
    <w:rsid w:val="00990C24"/>
    <w:rsid w:val="00991126"/>
    <w:rsid w:val="00997A94"/>
    <w:rsid w:val="009C3663"/>
    <w:rsid w:val="009E1753"/>
    <w:rsid w:val="00A44710"/>
    <w:rsid w:val="00AB5BCA"/>
    <w:rsid w:val="00AB72AA"/>
    <w:rsid w:val="00AE7EA8"/>
    <w:rsid w:val="00AF2475"/>
    <w:rsid w:val="00AF24B6"/>
    <w:rsid w:val="00B00C6A"/>
    <w:rsid w:val="00B11338"/>
    <w:rsid w:val="00BB02B6"/>
    <w:rsid w:val="00BB331E"/>
    <w:rsid w:val="00C078D5"/>
    <w:rsid w:val="00C269A9"/>
    <w:rsid w:val="00C443ED"/>
    <w:rsid w:val="00C560BC"/>
    <w:rsid w:val="00C75AB2"/>
    <w:rsid w:val="00C92407"/>
    <w:rsid w:val="00CA34A5"/>
    <w:rsid w:val="00CB7523"/>
    <w:rsid w:val="00CC321D"/>
    <w:rsid w:val="00CE0F98"/>
    <w:rsid w:val="00CE16F3"/>
    <w:rsid w:val="00CF11DA"/>
    <w:rsid w:val="00CF1450"/>
    <w:rsid w:val="00CF76D0"/>
    <w:rsid w:val="00D23ED6"/>
    <w:rsid w:val="00D55166"/>
    <w:rsid w:val="00D632F9"/>
    <w:rsid w:val="00D74EC0"/>
    <w:rsid w:val="00D90E0F"/>
    <w:rsid w:val="00DB4BB0"/>
    <w:rsid w:val="00DD5F25"/>
    <w:rsid w:val="00DE20F6"/>
    <w:rsid w:val="00E41C2F"/>
    <w:rsid w:val="00E67110"/>
    <w:rsid w:val="00E97F55"/>
    <w:rsid w:val="00F43F63"/>
    <w:rsid w:val="00FB3EC3"/>
    <w:rsid w:val="00FB5AE4"/>
    <w:rsid w:val="07715758"/>
    <w:rsid w:val="0BEC2C46"/>
    <w:rsid w:val="23245D2E"/>
    <w:rsid w:val="255518CC"/>
    <w:rsid w:val="346B27BF"/>
    <w:rsid w:val="39C873A1"/>
    <w:rsid w:val="445033BE"/>
    <w:rsid w:val="46267A9C"/>
    <w:rsid w:val="4E72243B"/>
    <w:rsid w:val="78BE6547"/>
    <w:rsid w:val="7C216D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ABF"/>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27ABF"/>
    <w:pPr>
      <w:ind w:leftChars="2500" w:left="100"/>
    </w:pPr>
  </w:style>
  <w:style w:type="paragraph" w:styleId="a4">
    <w:name w:val="Balloon Text"/>
    <w:basedOn w:val="a"/>
    <w:link w:val="Char0"/>
    <w:uiPriority w:val="99"/>
    <w:semiHidden/>
    <w:unhideWhenUsed/>
    <w:rsid w:val="00527ABF"/>
    <w:rPr>
      <w:sz w:val="18"/>
      <w:szCs w:val="18"/>
    </w:rPr>
  </w:style>
  <w:style w:type="paragraph" w:styleId="a5">
    <w:name w:val="footer"/>
    <w:basedOn w:val="a"/>
    <w:link w:val="Char1"/>
    <w:uiPriority w:val="99"/>
    <w:semiHidden/>
    <w:unhideWhenUsed/>
    <w:qFormat/>
    <w:rsid w:val="00527ABF"/>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527ABF"/>
    <w:pPr>
      <w:pBdr>
        <w:bottom w:val="single" w:sz="6" w:space="1" w:color="auto"/>
      </w:pBdr>
      <w:tabs>
        <w:tab w:val="center" w:pos="4153"/>
        <w:tab w:val="right" w:pos="8306"/>
      </w:tabs>
      <w:snapToGrid w:val="0"/>
      <w:jc w:val="center"/>
    </w:pPr>
    <w:rPr>
      <w:sz w:val="18"/>
      <w:szCs w:val="18"/>
    </w:rPr>
  </w:style>
  <w:style w:type="character" w:customStyle="1" w:styleId="Char0">
    <w:name w:val="批注框文本 Char"/>
    <w:basedOn w:val="a0"/>
    <w:link w:val="a4"/>
    <w:uiPriority w:val="99"/>
    <w:semiHidden/>
    <w:rsid w:val="00527ABF"/>
    <w:rPr>
      <w:sz w:val="18"/>
      <w:szCs w:val="18"/>
    </w:rPr>
  </w:style>
  <w:style w:type="paragraph" w:customStyle="1" w:styleId="26012">
    <w:name w:val="样式 样式 样式 标题 2 + 宋体 五号 非加粗 黑色 + 段前: 6 磅 段后: 0 磅 行距: 单倍行距 + 段前: 12..."/>
    <w:basedOn w:val="a"/>
    <w:qFormat/>
    <w:rsid w:val="00527ABF"/>
    <w:pPr>
      <w:keepNext/>
      <w:keepLines/>
      <w:numPr>
        <w:ilvl w:val="1"/>
        <w:numId w:val="1"/>
      </w:numPr>
      <w:spacing w:before="240"/>
      <w:outlineLvl w:val="1"/>
    </w:pPr>
    <w:rPr>
      <w:rFonts w:ascii="宋体" w:eastAsia="宋体" w:hAnsi="宋体" w:cs="宋体"/>
      <w:color w:val="000000"/>
      <w:szCs w:val="20"/>
    </w:rPr>
  </w:style>
  <w:style w:type="character" w:customStyle="1" w:styleId="Char2">
    <w:name w:val="页眉 Char"/>
    <w:basedOn w:val="a0"/>
    <w:link w:val="a6"/>
    <w:uiPriority w:val="99"/>
    <w:semiHidden/>
    <w:qFormat/>
    <w:rsid w:val="00527ABF"/>
    <w:rPr>
      <w:sz w:val="18"/>
      <w:szCs w:val="18"/>
    </w:rPr>
  </w:style>
  <w:style w:type="character" w:customStyle="1" w:styleId="Char1">
    <w:name w:val="页脚 Char"/>
    <w:basedOn w:val="a0"/>
    <w:link w:val="a5"/>
    <w:uiPriority w:val="99"/>
    <w:semiHidden/>
    <w:qFormat/>
    <w:rsid w:val="00527ABF"/>
    <w:rPr>
      <w:sz w:val="18"/>
      <w:szCs w:val="18"/>
    </w:rPr>
  </w:style>
  <w:style w:type="character" w:customStyle="1" w:styleId="Char">
    <w:name w:val="日期 Char"/>
    <w:basedOn w:val="a0"/>
    <w:link w:val="a3"/>
    <w:uiPriority w:val="99"/>
    <w:semiHidden/>
    <w:rsid w:val="00527ABF"/>
  </w:style>
  <w:style w:type="paragraph" w:customStyle="1" w:styleId="00">
    <w:name w:val="正文_0_0"/>
    <w:qFormat/>
    <w:rsid w:val="00527ABF"/>
    <w:pPr>
      <w:widowControl w:val="0"/>
      <w:jc w:val="both"/>
    </w:pPr>
    <w:rPr>
      <w:kern w:val="2"/>
      <w:sz w:val="21"/>
      <w:szCs w:val="24"/>
    </w:rPr>
  </w:style>
  <w:style w:type="paragraph" w:styleId="a7">
    <w:name w:val="No Spacing"/>
    <w:uiPriority w:val="1"/>
    <w:qFormat/>
    <w:rsid w:val="00527ABF"/>
    <w:rPr>
      <w:sz w:val="21"/>
    </w:rPr>
  </w:style>
  <w:style w:type="paragraph" w:styleId="a8">
    <w:name w:val="Body Text"/>
    <w:basedOn w:val="a"/>
    <w:link w:val="Char3"/>
    <w:uiPriority w:val="99"/>
    <w:qFormat/>
    <w:rsid w:val="00AF24B6"/>
    <w:pPr>
      <w:widowControl/>
      <w:spacing w:after="120"/>
      <w:jc w:val="left"/>
    </w:pPr>
    <w:rPr>
      <w:rFonts w:ascii="Times New Roman" w:eastAsia="宋体" w:hAnsi="Times New Roman" w:cs="Times New Roman"/>
      <w:kern w:val="0"/>
      <w:szCs w:val="20"/>
    </w:rPr>
  </w:style>
  <w:style w:type="character" w:customStyle="1" w:styleId="Char3">
    <w:name w:val="正文文本 Char"/>
    <w:basedOn w:val="a0"/>
    <w:link w:val="a8"/>
    <w:uiPriority w:val="99"/>
    <w:qFormat/>
    <w:rsid w:val="00AF24B6"/>
    <w:rPr>
      <w:sz w:val="21"/>
    </w:rPr>
  </w:style>
  <w:style w:type="paragraph" w:customStyle="1" w:styleId="1">
    <w:name w:val="列出段落1"/>
    <w:basedOn w:val="a"/>
    <w:uiPriority w:val="34"/>
    <w:qFormat/>
    <w:rsid w:val="00AF24B6"/>
    <w:pPr>
      <w:widowControl/>
      <w:ind w:firstLineChars="200" w:firstLine="420"/>
      <w:jc w:val="left"/>
    </w:pPr>
    <w:rPr>
      <w:rFonts w:ascii="Times New Roman" w:eastAsia="宋体" w:hAnsi="Times New Roman" w:cs="Times New Roman"/>
      <w:kern w:val="0"/>
      <w:szCs w:val="20"/>
    </w:rPr>
  </w:style>
  <w:style w:type="paragraph" w:styleId="a9">
    <w:name w:val="Body Text Indent"/>
    <w:basedOn w:val="a"/>
    <w:link w:val="Char4"/>
    <w:uiPriority w:val="99"/>
    <w:semiHidden/>
    <w:unhideWhenUsed/>
    <w:rsid w:val="00AF24B6"/>
    <w:pPr>
      <w:spacing w:after="120"/>
      <w:ind w:leftChars="200" w:left="420"/>
    </w:pPr>
  </w:style>
  <w:style w:type="character" w:customStyle="1" w:styleId="Char4">
    <w:name w:val="正文文本缩进 Char"/>
    <w:basedOn w:val="a0"/>
    <w:link w:val="a9"/>
    <w:uiPriority w:val="99"/>
    <w:semiHidden/>
    <w:rsid w:val="00AF24B6"/>
    <w:rPr>
      <w:rFonts w:asciiTheme="minorHAnsi" w:eastAsiaTheme="minorEastAsia" w:hAnsiTheme="minorHAnsi" w:cstheme="minorBidi"/>
      <w:kern w:val="2"/>
      <w:sz w:val="21"/>
      <w:szCs w:val="22"/>
    </w:rPr>
  </w:style>
  <w:style w:type="paragraph" w:customStyle="1" w:styleId="10">
    <w:name w:val="无间隔1"/>
    <w:uiPriority w:val="1"/>
    <w:qFormat/>
    <w:rsid w:val="00651B41"/>
    <w:pPr>
      <w:widowControl w:val="0"/>
      <w:overflowPunct w:val="0"/>
      <w:autoSpaceDE w:val="0"/>
      <w:autoSpaceDN w:val="0"/>
      <w:adjustRightInd w:val="0"/>
    </w:pPr>
    <w:rPr>
      <w:rFonts w:ascii="宋体" w:hAnsi="宋体"/>
      <w:spacing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B77509-67DE-43AB-A0AE-F3EC37B51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Pages>
  <Words>587</Words>
  <Characters>3346</Characters>
  <Application>Microsoft Office Word</Application>
  <DocSecurity>0</DocSecurity>
  <Lines>27</Lines>
  <Paragraphs>7</Paragraphs>
  <ScaleCrop>false</ScaleCrop>
  <Company/>
  <LinksUpToDate>false</LinksUpToDate>
  <CharactersWithSpaces>3926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zhangbin</dc:creator>
  <cp:lastModifiedBy>林喜彬</cp:lastModifiedBy>
  <cp:revision>8</cp:revision>
  <dcterms:created xsi:type="dcterms:W3CDTF">2021-04-20T01:26:00Z</dcterms:created>
  <dcterms:modified xsi:type="dcterms:W3CDTF">2021-04-20T09:09:00Z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